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52" w:rsidRPr="00C86705" w:rsidRDefault="005F0D52" w:rsidP="005F0D52">
      <w:pPr>
        <w:pStyle w:val="tv2061"/>
        <w:rPr>
          <w:rFonts w:ascii="Times New Roman" w:hAnsi="Times New Roman"/>
          <w:sz w:val="28"/>
          <w:szCs w:val="28"/>
        </w:rPr>
      </w:pPr>
      <w:r w:rsidRPr="00C86705">
        <w:rPr>
          <w:rFonts w:ascii="Times New Roman" w:hAnsi="Times New Roman"/>
          <w:b/>
          <w:bCs/>
          <w:sz w:val="28"/>
          <w:szCs w:val="28"/>
        </w:rPr>
        <w:t>Ministru kabineta instrukcija Nr.</w:t>
      </w:r>
      <w:r w:rsidR="00A14E03" w:rsidRPr="00C86705">
        <w:rPr>
          <w:rFonts w:ascii="Times New Roman" w:hAnsi="Times New Roman"/>
          <w:b/>
          <w:bCs/>
          <w:sz w:val="28"/>
          <w:szCs w:val="28"/>
        </w:rPr>
        <w:t>__</w:t>
      </w:r>
      <w:r w:rsidRPr="00C86705">
        <w:rPr>
          <w:rFonts w:ascii="Times New Roman" w:hAnsi="Times New Roman"/>
          <w:sz w:val="28"/>
          <w:szCs w:val="28"/>
        </w:rPr>
        <w:t xml:space="preserve"> </w:t>
      </w:r>
      <w:r w:rsidRPr="00C86705">
        <w:rPr>
          <w:rFonts w:ascii="Times New Roman" w:hAnsi="Times New Roman"/>
          <w:sz w:val="28"/>
          <w:szCs w:val="28"/>
        </w:rPr>
        <w:br/>
        <w:t>Rīgā 201</w:t>
      </w:r>
      <w:r w:rsidR="00EE38BE" w:rsidRPr="00C86705">
        <w:rPr>
          <w:rFonts w:ascii="Times New Roman" w:hAnsi="Times New Roman"/>
          <w:sz w:val="28"/>
          <w:szCs w:val="28"/>
        </w:rPr>
        <w:t>3</w:t>
      </w:r>
      <w:r w:rsidRPr="00C86705">
        <w:rPr>
          <w:rFonts w:ascii="Times New Roman" w:hAnsi="Times New Roman"/>
          <w:sz w:val="28"/>
          <w:szCs w:val="28"/>
        </w:rPr>
        <w:t xml:space="preserve">.gada </w:t>
      </w:r>
      <w:r w:rsidR="00A14E03" w:rsidRPr="00C86705">
        <w:rPr>
          <w:rFonts w:ascii="Times New Roman" w:hAnsi="Times New Roman"/>
          <w:sz w:val="28"/>
          <w:szCs w:val="28"/>
        </w:rPr>
        <w:t>__._________</w:t>
      </w:r>
      <w:r w:rsidRPr="00C86705">
        <w:rPr>
          <w:rFonts w:ascii="Times New Roman" w:hAnsi="Times New Roman"/>
          <w:sz w:val="28"/>
          <w:szCs w:val="28"/>
        </w:rPr>
        <w:t xml:space="preserve"> (prot. Nr.</w:t>
      </w:r>
      <w:r w:rsidR="00A14E03" w:rsidRPr="00C86705">
        <w:rPr>
          <w:rFonts w:ascii="Times New Roman" w:hAnsi="Times New Roman"/>
          <w:sz w:val="28"/>
          <w:szCs w:val="28"/>
        </w:rPr>
        <w:t>__  __</w:t>
      </w:r>
      <w:r w:rsidRPr="00C86705">
        <w:rPr>
          <w:rFonts w:ascii="Times New Roman" w:hAnsi="Times New Roman"/>
          <w:sz w:val="28"/>
          <w:szCs w:val="28"/>
        </w:rPr>
        <w:t>.§)</w:t>
      </w:r>
    </w:p>
    <w:p w:rsidR="00A14E03" w:rsidRPr="00C86705" w:rsidRDefault="00A14E03" w:rsidP="00C86705">
      <w:pPr>
        <w:pStyle w:val="tv9001"/>
        <w:spacing w:line="240" w:lineRule="auto"/>
        <w:ind w:firstLine="0"/>
        <w:jc w:val="center"/>
        <w:rPr>
          <w:rFonts w:ascii="Times New Roman" w:hAnsi="Times New Roman"/>
          <w:b/>
          <w:i w:val="0"/>
          <w:sz w:val="28"/>
          <w:szCs w:val="28"/>
        </w:rPr>
      </w:pPr>
      <w:r w:rsidRPr="00C86705">
        <w:rPr>
          <w:rFonts w:ascii="Times New Roman" w:hAnsi="Times New Roman"/>
          <w:b/>
          <w:i w:val="0"/>
          <w:sz w:val="28"/>
          <w:szCs w:val="28"/>
        </w:rPr>
        <w:t xml:space="preserve">Kārtība, kādā valsts atbalsta programmu koordinācijas un pilnveidošanas </w:t>
      </w:r>
      <w:r w:rsidR="00BE3AE7" w:rsidRPr="00C86705">
        <w:rPr>
          <w:rFonts w:ascii="Times New Roman" w:hAnsi="Times New Roman"/>
          <w:b/>
          <w:i w:val="0"/>
          <w:sz w:val="28"/>
          <w:szCs w:val="28"/>
        </w:rPr>
        <w:t>k</w:t>
      </w:r>
      <w:r w:rsidRPr="00C86705">
        <w:rPr>
          <w:rFonts w:ascii="Times New Roman" w:hAnsi="Times New Roman"/>
          <w:b/>
          <w:i w:val="0"/>
          <w:sz w:val="28"/>
          <w:szCs w:val="28"/>
        </w:rPr>
        <w:t xml:space="preserve">onsultatīvajā padomē </w:t>
      </w:r>
      <w:r w:rsidR="0043567E" w:rsidRPr="00C86705">
        <w:rPr>
          <w:rFonts w:ascii="Times New Roman" w:hAnsi="Times New Roman"/>
          <w:b/>
          <w:i w:val="0"/>
          <w:sz w:val="28"/>
          <w:szCs w:val="28"/>
        </w:rPr>
        <w:t xml:space="preserve">piesaka </w:t>
      </w:r>
      <w:r w:rsidRPr="00C86705">
        <w:rPr>
          <w:rFonts w:ascii="Times New Roman" w:hAnsi="Times New Roman"/>
          <w:b/>
          <w:i w:val="0"/>
          <w:sz w:val="28"/>
          <w:szCs w:val="28"/>
        </w:rPr>
        <w:t>un izvērtē valsts atbalsta programmas, kuras īsteno finanšu instrumentu veidā</w:t>
      </w:r>
    </w:p>
    <w:p w:rsidR="005F0D52" w:rsidRPr="00C86705" w:rsidRDefault="005F0D52" w:rsidP="00A14E03">
      <w:pPr>
        <w:pStyle w:val="tv9001"/>
        <w:spacing w:line="240" w:lineRule="auto"/>
        <w:ind w:firstLine="301"/>
        <w:rPr>
          <w:rFonts w:ascii="Times New Roman" w:hAnsi="Times New Roman"/>
          <w:sz w:val="28"/>
          <w:szCs w:val="28"/>
        </w:rPr>
      </w:pPr>
      <w:r w:rsidRPr="00C86705">
        <w:rPr>
          <w:rFonts w:ascii="Times New Roman" w:hAnsi="Times New Roman"/>
          <w:sz w:val="28"/>
          <w:szCs w:val="28"/>
        </w:rPr>
        <w:t xml:space="preserve">Izdota saskaņā ar </w:t>
      </w:r>
      <w:hyperlink r:id="rId9" w:tgtFrame="_blank" w:history="1">
        <w:r w:rsidRPr="00C86705">
          <w:rPr>
            <w:rFonts w:ascii="Times New Roman" w:hAnsi="Times New Roman"/>
            <w:sz w:val="28"/>
            <w:szCs w:val="28"/>
          </w:rPr>
          <w:t>Valsts pārvaldes iekārtas likuma</w:t>
        </w:r>
      </w:hyperlink>
      <w:r w:rsidRPr="00C86705">
        <w:rPr>
          <w:rFonts w:ascii="Times New Roman" w:hAnsi="Times New Roman"/>
          <w:sz w:val="28"/>
          <w:szCs w:val="28"/>
        </w:rPr>
        <w:t xml:space="preserve"> </w:t>
      </w:r>
      <w:r w:rsidRPr="00C86705">
        <w:rPr>
          <w:rFonts w:ascii="Times New Roman" w:hAnsi="Times New Roman"/>
          <w:sz w:val="28"/>
          <w:szCs w:val="28"/>
        </w:rPr>
        <w:br/>
        <w:t>72.panta pirmās daļas 2.punktu</w:t>
      </w:r>
    </w:p>
    <w:p w:rsidR="005F0D52" w:rsidRPr="00C86705" w:rsidRDefault="005F0D52" w:rsidP="00F9003E">
      <w:pPr>
        <w:pStyle w:val="tv2121"/>
        <w:spacing w:before="120" w:after="120"/>
        <w:rPr>
          <w:rFonts w:ascii="Times New Roman" w:hAnsi="Times New Roman"/>
          <w:sz w:val="28"/>
          <w:szCs w:val="28"/>
        </w:rPr>
      </w:pPr>
      <w:bookmarkStart w:id="0" w:name="438585"/>
      <w:r w:rsidRPr="00C86705">
        <w:rPr>
          <w:rFonts w:ascii="Times New Roman" w:hAnsi="Times New Roman"/>
          <w:sz w:val="28"/>
          <w:szCs w:val="28"/>
        </w:rPr>
        <w:t>I. Vispārīgie jautājumi</w:t>
      </w:r>
      <w:bookmarkEnd w:id="0"/>
    </w:p>
    <w:p w:rsidR="005F0D52" w:rsidRPr="00C86705" w:rsidRDefault="005F0D52" w:rsidP="00F9003E">
      <w:pPr>
        <w:pStyle w:val="BodyText"/>
        <w:numPr>
          <w:ilvl w:val="0"/>
          <w:numId w:val="8"/>
        </w:numPr>
        <w:spacing w:before="120" w:after="120"/>
        <w:ind w:left="426" w:hanging="437"/>
        <w:rPr>
          <w:szCs w:val="28"/>
        </w:rPr>
      </w:pPr>
      <w:bookmarkStart w:id="1" w:name="p1"/>
      <w:bookmarkEnd w:id="1"/>
      <w:r w:rsidRPr="00C86705">
        <w:rPr>
          <w:szCs w:val="28"/>
        </w:rPr>
        <w:t xml:space="preserve">Instrukcija nosaka kārtību, kādā </w:t>
      </w:r>
      <w:r w:rsidR="00056B78" w:rsidRPr="00C86705">
        <w:rPr>
          <w:szCs w:val="28"/>
        </w:rPr>
        <w:t xml:space="preserve">valsts atbalsta programmu koordinācijas un pilnveidošanas </w:t>
      </w:r>
      <w:r w:rsidR="00BE3AE7" w:rsidRPr="00C86705">
        <w:rPr>
          <w:szCs w:val="28"/>
        </w:rPr>
        <w:t>k</w:t>
      </w:r>
      <w:r w:rsidR="00056B78" w:rsidRPr="00C86705">
        <w:rPr>
          <w:szCs w:val="28"/>
        </w:rPr>
        <w:t>onsultatīvajā padomē, kas izveidota atbilstoši Ministru kabineta 2011.gada 1.novembra sēdes protokola Nr.62 64.§ 16.punktam (</w:t>
      </w:r>
      <w:r w:rsidR="00E61965" w:rsidRPr="00C86705">
        <w:rPr>
          <w:szCs w:val="28"/>
        </w:rPr>
        <w:t xml:space="preserve">turpmāk – </w:t>
      </w:r>
      <w:r w:rsidR="00056B78" w:rsidRPr="00C86705">
        <w:rPr>
          <w:szCs w:val="28"/>
        </w:rPr>
        <w:t>K</w:t>
      </w:r>
      <w:r w:rsidR="00E61965" w:rsidRPr="00C86705">
        <w:rPr>
          <w:szCs w:val="28"/>
        </w:rPr>
        <w:t>onsultatīvā padome</w:t>
      </w:r>
      <w:r w:rsidR="00056B78" w:rsidRPr="00C86705">
        <w:rPr>
          <w:szCs w:val="28"/>
        </w:rPr>
        <w:t xml:space="preserve">), </w:t>
      </w:r>
      <w:r w:rsidR="0043567E" w:rsidRPr="00C86705">
        <w:rPr>
          <w:szCs w:val="28"/>
        </w:rPr>
        <w:t>piesaka</w:t>
      </w:r>
      <w:r w:rsidR="00144976" w:rsidRPr="00C86705">
        <w:rPr>
          <w:szCs w:val="28"/>
        </w:rPr>
        <w:t xml:space="preserve"> </w:t>
      </w:r>
      <w:r w:rsidR="00056B78" w:rsidRPr="00C86705">
        <w:rPr>
          <w:szCs w:val="28"/>
        </w:rPr>
        <w:t xml:space="preserve">un izvērtē valsts atbalsta </w:t>
      </w:r>
      <w:r w:rsidR="00C45921" w:rsidRPr="00C86705">
        <w:rPr>
          <w:szCs w:val="28"/>
        </w:rPr>
        <w:t>programmu</w:t>
      </w:r>
      <w:r w:rsidR="00056B78" w:rsidRPr="00C86705">
        <w:rPr>
          <w:szCs w:val="28"/>
        </w:rPr>
        <w:t xml:space="preserve">, </w:t>
      </w:r>
      <w:r w:rsidR="00C45921" w:rsidRPr="00C86705">
        <w:rPr>
          <w:szCs w:val="28"/>
        </w:rPr>
        <w:t>ko</w:t>
      </w:r>
      <w:r w:rsidR="00910DC2" w:rsidRPr="00C86705">
        <w:rPr>
          <w:szCs w:val="28"/>
        </w:rPr>
        <w:t xml:space="preserve"> pilnībā vai kādu tās daļu</w:t>
      </w:r>
      <w:r w:rsidR="00C45921" w:rsidRPr="00C86705">
        <w:rPr>
          <w:szCs w:val="28"/>
        </w:rPr>
        <w:t xml:space="preserve"> </w:t>
      </w:r>
      <w:r w:rsidR="00056B78" w:rsidRPr="00C86705">
        <w:rPr>
          <w:szCs w:val="28"/>
        </w:rPr>
        <w:t>īsteno finanšu instrumentu veidā</w:t>
      </w:r>
      <w:r w:rsidR="00C45921" w:rsidRPr="00C86705">
        <w:rPr>
          <w:szCs w:val="28"/>
        </w:rPr>
        <w:t xml:space="preserve"> (turpmāk – programma)</w:t>
      </w:r>
      <w:r w:rsidR="00BE3AE7" w:rsidRPr="00C86705">
        <w:rPr>
          <w:szCs w:val="28"/>
        </w:rPr>
        <w:t>.</w:t>
      </w:r>
    </w:p>
    <w:p w:rsidR="00520E8F" w:rsidRPr="00C86705" w:rsidRDefault="00EC1D85" w:rsidP="00F9003E">
      <w:pPr>
        <w:pStyle w:val="BodyText"/>
        <w:numPr>
          <w:ilvl w:val="0"/>
          <w:numId w:val="8"/>
        </w:numPr>
        <w:spacing w:before="120" w:after="120"/>
        <w:ind w:left="426" w:hanging="437"/>
        <w:rPr>
          <w:szCs w:val="28"/>
        </w:rPr>
      </w:pPr>
      <w:r w:rsidRPr="00C86705">
        <w:rPr>
          <w:szCs w:val="28"/>
        </w:rPr>
        <w:t>Konsultatīvā padome sniedz</w:t>
      </w:r>
      <w:r w:rsidR="00887FD3">
        <w:rPr>
          <w:szCs w:val="28"/>
        </w:rPr>
        <w:t xml:space="preserve"> ministrijai</w:t>
      </w:r>
      <w:r w:rsidRPr="00C86705">
        <w:rPr>
          <w:szCs w:val="28"/>
        </w:rPr>
        <w:t xml:space="preserve"> atzinumu par programmas koncepciju</w:t>
      </w:r>
      <w:r w:rsidR="00D93884" w:rsidRPr="00C86705">
        <w:rPr>
          <w:szCs w:val="28"/>
        </w:rPr>
        <w:t>, ja:</w:t>
      </w:r>
    </w:p>
    <w:p w:rsidR="0084099C" w:rsidRPr="00C86705" w:rsidRDefault="00520E8F" w:rsidP="00C86705">
      <w:pPr>
        <w:ind w:left="1134"/>
        <w:jc w:val="both"/>
        <w:rPr>
          <w:rFonts w:cs="Times New Roman"/>
          <w:i/>
          <w:iCs/>
          <w:szCs w:val="28"/>
          <w:lang w:eastAsia="lv-LV"/>
        </w:rPr>
      </w:pPr>
      <w:r w:rsidRPr="00C86705">
        <w:rPr>
          <w:rFonts w:cs="Times New Roman"/>
          <w:szCs w:val="28"/>
        </w:rPr>
        <w:t>2.1.</w:t>
      </w:r>
      <w:r w:rsidR="00C44950">
        <w:rPr>
          <w:rFonts w:cs="Times New Roman"/>
          <w:szCs w:val="28"/>
        </w:rPr>
        <w:tab/>
      </w:r>
      <w:r w:rsidRPr="00C86705">
        <w:rPr>
          <w:rFonts w:cs="Times New Roman"/>
          <w:szCs w:val="28"/>
        </w:rPr>
        <w:t xml:space="preserve">ministrija plāno virzīt </w:t>
      </w:r>
      <w:r w:rsidR="00CC103E" w:rsidRPr="00C86705">
        <w:rPr>
          <w:rFonts w:cs="Times New Roman"/>
          <w:szCs w:val="28"/>
        </w:rPr>
        <w:t xml:space="preserve">normatīvo aktu, </w:t>
      </w:r>
      <w:r w:rsidR="0070171D" w:rsidRPr="00C86705">
        <w:rPr>
          <w:rFonts w:cs="Times New Roman"/>
          <w:szCs w:val="28"/>
        </w:rPr>
        <w:t>ar kuru ievieš jaunu programmu, izskatīšanai Ministru kabinetā</w:t>
      </w:r>
      <w:r w:rsidR="0084099C" w:rsidRPr="00C86705">
        <w:rPr>
          <w:rFonts w:cs="Times New Roman"/>
          <w:szCs w:val="28"/>
        </w:rPr>
        <w:t xml:space="preserve">. </w:t>
      </w:r>
      <w:r w:rsidR="00207BFC" w:rsidRPr="00C86705">
        <w:rPr>
          <w:rFonts w:cs="Times New Roman"/>
          <w:szCs w:val="28"/>
        </w:rPr>
        <w:t>Pa</w:t>
      </w:r>
      <w:r w:rsidR="0084099C" w:rsidRPr="00C86705">
        <w:rPr>
          <w:rFonts w:cs="Times New Roman"/>
          <w:szCs w:val="28"/>
        </w:rPr>
        <w:t>r jaun</w:t>
      </w:r>
      <w:r w:rsidR="001D22AD">
        <w:rPr>
          <w:rFonts w:cs="Times New Roman"/>
          <w:szCs w:val="28"/>
        </w:rPr>
        <w:t>u</w:t>
      </w:r>
      <w:r w:rsidR="0084099C" w:rsidRPr="00C86705">
        <w:rPr>
          <w:rFonts w:cs="Times New Roman"/>
          <w:szCs w:val="28"/>
        </w:rPr>
        <w:t xml:space="preserve"> programmu šīs instrukcijas</w:t>
      </w:r>
      <w:r w:rsidR="009C31A8" w:rsidRPr="00C86705">
        <w:rPr>
          <w:rFonts w:cs="Times New Roman"/>
          <w:szCs w:val="28"/>
        </w:rPr>
        <w:t xml:space="preserve"> izpratnē uzskata</w:t>
      </w:r>
      <w:r w:rsidR="0084099C" w:rsidRPr="00C86705">
        <w:rPr>
          <w:rFonts w:cs="Times New Roman"/>
          <w:szCs w:val="28"/>
        </w:rPr>
        <w:t xml:space="preserve">  jebkuru </w:t>
      </w:r>
      <w:r w:rsidR="00580F40" w:rsidRPr="00C86705">
        <w:rPr>
          <w:rFonts w:cs="Times New Roman"/>
          <w:szCs w:val="28"/>
        </w:rPr>
        <w:t xml:space="preserve">programmu, kas nav </w:t>
      </w:r>
      <w:r w:rsidR="00E65642">
        <w:rPr>
          <w:rFonts w:cs="Times New Roman"/>
          <w:szCs w:val="28"/>
        </w:rPr>
        <w:t>aktīva</w:t>
      </w:r>
      <w:r w:rsidR="00E65642" w:rsidRPr="00C86705">
        <w:rPr>
          <w:rFonts w:cs="Times New Roman"/>
          <w:szCs w:val="28"/>
        </w:rPr>
        <w:t xml:space="preserve"> </w:t>
      </w:r>
      <w:r w:rsidR="00580F40" w:rsidRPr="00C86705">
        <w:rPr>
          <w:rFonts w:cs="Times New Roman"/>
          <w:szCs w:val="28"/>
        </w:rPr>
        <w:t>programma</w:t>
      </w:r>
      <w:r w:rsidR="0084099C" w:rsidRPr="00C86705">
        <w:rPr>
          <w:rFonts w:cs="Times New Roman"/>
          <w:szCs w:val="28"/>
        </w:rPr>
        <w:t xml:space="preserve">, </w:t>
      </w:r>
      <w:r w:rsidR="00887FD3">
        <w:rPr>
          <w:rFonts w:cs="Times New Roman"/>
          <w:szCs w:val="28"/>
        </w:rPr>
        <w:t>kā arī</w:t>
      </w:r>
      <w:r w:rsidR="00887FD3" w:rsidRPr="00C86705">
        <w:rPr>
          <w:rFonts w:cs="Times New Roman"/>
          <w:szCs w:val="28"/>
        </w:rPr>
        <w:t xml:space="preserve"> </w:t>
      </w:r>
      <w:r w:rsidR="00E65642">
        <w:rPr>
          <w:rFonts w:cs="Times New Roman"/>
          <w:szCs w:val="28"/>
        </w:rPr>
        <w:t>aktīvas</w:t>
      </w:r>
      <w:r w:rsidR="00E65642" w:rsidRPr="00C86705">
        <w:rPr>
          <w:rFonts w:cs="Times New Roman"/>
          <w:szCs w:val="28"/>
        </w:rPr>
        <w:t xml:space="preserve"> </w:t>
      </w:r>
      <w:r w:rsidR="00580F40" w:rsidRPr="00C86705">
        <w:rPr>
          <w:rFonts w:cs="Times New Roman"/>
          <w:szCs w:val="28"/>
        </w:rPr>
        <w:t>programmas</w:t>
      </w:r>
      <w:r w:rsidR="001D22AD">
        <w:rPr>
          <w:rFonts w:cs="Times New Roman"/>
          <w:szCs w:val="28"/>
        </w:rPr>
        <w:t xml:space="preserve"> būtiskus</w:t>
      </w:r>
      <w:r w:rsidR="00580F40" w:rsidRPr="00C86705">
        <w:rPr>
          <w:rFonts w:cs="Times New Roman"/>
          <w:szCs w:val="28"/>
        </w:rPr>
        <w:t xml:space="preserve"> </w:t>
      </w:r>
      <w:r w:rsidR="0084099C" w:rsidRPr="00C86705">
        <w:rPr>
          <w:rFonts w:cs="Times New Roman"/>
          <w:szCs w:val="28"/>
        </w:rPr>
        <w:t>grozījum</w:t>
      </w:r>
      <w:r w:rsidR="00207BFC" w:rsidRPr="00C86705">
        <w:rPr>
          <w:rFonts w:cs="Times New Roman"/>
          <w:szCs w:val="28"/>
        </w:rPr>
        <w:t>us</w:t>
      </w:r>
      <w:r w:rsidR="0084099C" w:rsidRPr="00C86705">
        <w:rPr>
          <w:rFonts w:cs="Times New Roman"/>
          <w:szCs w:val="28"/>
        </w:rPr>
        <w:t xml:space="preserve">. Ar Konsultatīvo padomi nav jāsaskaņo </w:t>
      </w:r>
      <w:r w:rsidR="0084099C" w:rsidRPr="00C86705">
        <w:rPr>
          <w:rFonts w:cs="Times New Roman"/>
          <w:szCs w:val="28"/>
          <w:lang w:eastAsia="lv-LV"/>
        </w:rPr>
        <w:t xml:space="preserve">formāla vai administratīva rakstura izmaiņas, kas </w:t>
      </w:r>
      <w:r w:rsidR="00207BFC" w:rsidRPr="00C86705">
        <w:rPr>
          <w:rFonts w:cs="Times New Roman"/>
          <w:szCs w:val="28"/>
          <w:lang w:eastAsia="lv-LV"/>
        </w:rPr>
        <w:t>nemaina</w:t>
      </w:r>
      <w:r w:rsidR="0084099C" w:rsidRPr="00C86705">
        <w:rPr>
          <w:rFonts w:cs="Times New Roman"/>
          <w:szCs w:val="28"/>
          <w:lang w:eastAsia="lv-LV"/>
        </w:rPr>
        <w:t xml:space="preserve"> </w:t>
      </w:r>
      <w:r w:rsidR="00580F40" w:rsidRPr="00C86705">
        <w:rPr>
          <w:rFonts w:cs="Times New Roman"/>
          <w:szCs w:val="28"/>
          <w:lang w:eastAsia="lv-LV"/>
        </w:rPr>
        <w:t>programmas</w:t>
      </w:r>
      <w:r w:rsidR="0084099C" w:rsidRPr="00C86705">
        <w:rPr>
          <w:rFonts w:cs="Times New Roman"/>
          <w:szCs w:val="28"/>
          <w:lang w:eastAsia="lv-LV"/>
        </w:rPr>
        <w:t xml:space="preserve"> saderību ar tirgu</w:t>
      </w:r>
      <w:r w:rsidR="0084099C" w:rsidRPr="00C86705">
        <w:rPr>
          <w:rFonts w:cs="Times New Roman"/>
          <w:szCs w:val="28"/>
        </w:rPr>
        <w:t>;</w:t>
      </w:r>
    </w:p>
    <w:p w:rsidR="00520E8F" w:rsidRPr="00C86705" w:rsidRDefault="00C44950" w:rsidP="00473F85">
      <w:pPr>
        <w:pStyle w:val="BodyText"/>
        <w:spacing w:before="120" w:after="120"/>
        <w:ind w:left="1134"/>
        <w:rPr>
          <w:szCs w:val="28"/>
        </w:rPr>
      </w:pPr>
      <w:r>
        <w:rPr>
          <w:szCs w:val="28"/>
        </w:rPr>
        <w:t>2.2.</w:t>
      </w:r>
      <w:r>
        <w:rPr>
          <w:szCs w:val="28"/>
        </w:rPr>
        <w:tab/>
      </w:r>
      <w:r w:rsidR="00D528FB" w:rsidRPr="00C86705">
        <w:rPr>
          <w:szCs w:val="28"/>
        </w:rPr>
        <w:t>ministrija plāno atjaunot programmu</w:t>
      </w:r>
      <w:r w:rsidR="00520E8F" w:rsidRPr="00C86705">
        <w:rPr>
          <w:szCs w:val="28"/>
        </w:rPr>
        <w:t>,</w:t>
      </w:r>
      <w:r w:rsidR="00D528FB" w:rsidRPr="00C86705">
        <w:rPr>
          <w:szCs w:val="28"/>
        </w:rPr>
        <w:t xml:space="preserve"> </w:t>
      </w:r>
      <w:r w:rsidR="00C45921" w:rsidRPr="00C86705">
        <w:rPr>
          <w:szCs w:val="28"/>
        </w:rPr>
        <w:t>kuras</w:t>
      </w:r>
      <w:r w:rsidR="00D528FB" w:rsidRPr="00C86705">
        <w:rPr>
          <w:szCs w:val="28"/>
        </w:rPr>
        <w:t xml:space="preserve"> faktiska</w:t>
      </w:r>
      <w:r w:rsidR="00520E8F" w:rsidRPr="00C86705">
        <w:rPr>
          <w:szCs w:val="28"/>
        </w:rPr>
        <w:t xml:space="preserve"> ieviešana ir </w:t>
      </w:r>
      <w:r w:rsidR="003E0233" w:rsidRPr="00C86705">
        <w:rPr>
          <w:szCs w:val="28"/>
        </w:rPr>
        <w:t>pārtraukta</w:t>
      </w:r>
      <w:r w:rsidR="00D528FB" w:rsidRPr="00C86705">
        <w:rPr>
          <w:szCs w:val="28"/>
        </w:rPr>
        <w:t xml:space="preserve"> </w:t>
      </w:r>
      <w:r w:rsidR="00CC103E" w:rsidRPr="00C86705">
        <w:rPr>
          <w:szCs w:val="28"/>
        </w:rPr>
        <w:t>vai izbeigta</w:t>
      </w:r>
      <w:r w:rsidR="004C24F8">
        <w:rPr>
          <w:szCs w:val="28"/>
        </w:rPr>
        <w:t>;</w:t>
      </w:r>
    </w:p>
    <w:p w:rsidR="00F108BC" w:rsidRPr="00C86705" w:rsidRDefault="00520E8F" w:rsidP="00F9003E">
      <w:pPr>
        <w:pStyle w:val="BodyText"/>
        <w:spacing w:before="120" w:after="120"/>
        <w:ind w:left="1134"/>
        <w:rPr>
          <w:szCs w:val="28"/>
        </w:rPr>
      </w:pPr>
      <w:r w:rsidRPr="00C86705">
        <w:rPr>
          <w:szCs w:val="28"/>
        </w:rPr>
        <w:t>2.</w:t>
      </w:r>
      <w:r w:rsidR="0084099C" w:rsidRPr="00C86705">
        <w:rPr>
          <w:szCs w:val="28"/>
        </w:rPr>
        <w:t>3</w:t>
      </w:r>
      <w:r w:rsidR="00C44950">
        <w:rPr>
          <w:szCs w:val="28"/>
        </w:rPr>
        <w:t>.</w:t>
      </w:r>
      <w:r w:rsidR="00C44950">
        <w:rPr>
          <w:szCs w:val="28"/>
        </w:rPr>
        <w:tab/>
      </w:r>
      <w:r w:rsidR="00F108BC" w:rsidRPr="00C86705">
        <w:rPr>
          <w:szCs w:val="28"/>
        </w:rPr>
        <w:t xml:space="preserve">par aktīvu programmu vai programmas projektu Konsultatīvās padomes dalībnieks ir sniedzis pamatotu viedokli, ka tā nerisina aktuālās tirgus nepilnības vai tajā ir veikti </w:t>
      </w:r>
      <w:r w:rsidR="00A64D2F">
        <w:rPr>
          <w:szCs w:val="28"/>
        </w:rPr>
        <w:t>būtiski</w:t>
      </w:r>
      <w:r w:rsidR="00F3276D">
        <w:rPr>
          <w:szCs w:val="28"/>
        </w:rPr>
        <w:t xml:space="preserve"> grozījumi, kas nav </w:t>
      </w:r>
      <w:r w:rsidR="00F108BC" w:rsidRPr="00C86705">
        <w:rPr>
          <w:szCs w:val="28"/>
        </w:rPr>
        <w:t>formāla vai</w:t>
      </w:r>
      <w:r w:rsidR="00207BFC" w:rsidRPr="00C86705">
        <w:rPr>
          <w:szCs w:val="28"/>
        </w:rPr>
        <w:t xml:space="preserve"> administratīva rakstura un maina </w:t>
      </w:r>
      <w:r w:rsidR="00F108BC" w:rsidRPr="00C86705">
        <w:rPr>
          <w:szCs w:val="28"/>
        </w:rPr>
        <w:t>programmas saderību ar tirgu.</w:t>
      </w:r>
    </w:p>
    <w:p w:rsidR="00520E8F" w:rsidRPr="00C86705" w:rsidRDefault="00D34DE8" w:rsidP="00F9003E">
      <w:pPr>
        <w:pStyle w:val="BodyText"/>
        <w:numPr>
          <w:ilvl w:val="0"/>
          <w:numId w:val="8"/>
        </w:numPr>
        <w:spacing w:before="120" w:after="120"/>
        <w:ind w:left="426" w:hanging="437"/>
        <w:rPr>
          <w:szCs w:val="28"/>
        </w:rPr>
      </w:pPr>
      <w:r w:rsidRPr="00C86705">
        <w:rPr>
          <w:szCs w:val="28"/>
        </w:rPr>
        <w:t>Programmas izskatīšanu Konsultatīvajā padomē ierosina:</w:t>
      </w:r>
    </w:p>
    <w:p w:rsidR="00D34DE8" w:rsidRPr="00C86705" w:rsidRDefault="00D34DE8" w:rsidP="00F9003E">
      <w:pPr>
        <w:pStyle w:val="ListParagraph"/>
        <w:numPr>
          <w:ilvl w:val="1"/>
          <w:numId w:val="16"/>
        </w:numPr>
        <w:suppressAutoHyphens/>
        <w:spacing w:before="120" w:after="120"/>
        <w:ind w:left="1134" w:right="-57" w:firstLine="0"/>
        <w:jc w:val="both"/>
        <w:rPr>
          <w:rFonts w:cs="Times New Roman"/>
          <w:szCs w:val="28"/>
        </w:rPr>
      </w:pPr>
      <w:r w:rsidRPr="00C86705">
        <w:rPr>
          <w:rFonts w:cs="Times New Roman"/>
          <w:szCs w:val="28"/>
        </w:rPr>
        <w:lastRenderedPageBreak/>
        <w:t>ministrija šīs instrukcijas 2.1.</w:t>
      </w:r>
      <w:r w:rsidR="00BA2848" w:rsidRPr="00C86705">
        <w:rPr>
          <w:rFonts w:cs="Times New Roman"/>
          <w:szCs w:val="28"/>
        </w:rPr>
        <w:t xml:space="preserve"> un</w:t>
      </w:r>
      <w:r w:rsidR="00263741" w:rsidRPr="00C86705">
        <w:rPr>
          <w:rFonts w:cs="Times New Roman"/>
          <w:szCs w:val="28"/>
        </w:rPr>
        <w:t xml:space="preserve"> </w:t>
      </w:r>
      <w:r w:rsidR="004F157C" w:rsidRPr="00C86705">
        <w:rPr>
          <w:rFonts w:cs="Times New Roman"/>
          <w:szCs w:val="28"/>
        </w:rPr>
        <w:t>2.2.</w:t>
      </w:r>
      <w:r w:rsidR="00C86705">
        <w:rPr>
          <w:rFonts w:cs="Times New Roman"/>
          <w:szCs w:val="28"/>
        </w:rPr>
        <w:t xml:space="preserve"> apakšpunktā</w:t>
      </w:r>
      <w:r w:rsidR="00A5295A" w:rsidRPr="00C86705">
        <w:rPr>
          <w:rFonts w:cs="Times New Roman"/>
          <w:szCs w:val="28"/>
        </w:rPr>
        <w:t xml:space="preserve"> minētaj</w:t>
      </w:r>
      <w:r w:rsidR="00C86705">
        <w:rPr>
          <w:rFonts w:cs="Times New Roman"/>
          <w:szCs w:val="28"/>
        </w:rPr>
        <w:t>ā</w:t>
      </w:r>
      <w:r w:rsidR="00A5295A" w:rsidRPr="00C86705">
        <w:rPr>
          <w:rFonts w:cs="Times New Roman"/>
          <w:szCs w:val="28"/>
        </w:rPr>
        <w:t xml:space="preserve"> gadījum</w:t>
      </w:r>
      <w:r w:rsidR="00C86705">
        <w:rPr>
          <w:rFonts w:cs="Times New Roman"/>
          <w:szCs w:val="28"/>
        </w:rPr>
        <w:t>ā</w:t>
      </w:r>
      <w:r w:rsidR="004F157C" w:rsidRPr="00C86705">
        <w:rPr>
          <w:rFonts w:cs="Times New Roman"/>
          <w:szCs w:val="28"/>
        </w:rPr>
        <w:t xml:space="preserve"> un šīs instrukcijas II nodaļā noteiktajā kārtībā</w:t>
      </w:r>
      <w:r w:rsidRPr="00C86705">
        <w:rPr>
          <w:rFonts w:cs="Times New Roman"/>
          <w:szCs w:val="28"/>
        </w:rPr>
        <w:t>;</w:t>
      </w:r>
    </w:p>
    <w:p w:rsidR="00D34DE8" w:rsidRPr="00C86705" w:rsidRDefault="00D34DE8" w:rsidP="00F9003E">
      <w:pPr>
        <w:pStyle w:val="ListParagraph"/>
        <w:numPr>
          <w:ilvl w:val="1"/>
          <w:numId w:val="16"/>
        </w:numPr>
        <w:suppressAutoHyphens/>
        <w:spacing w:before="120" w:after="120"/>
        <w:ind w:left="1134" w:right="-57" w:firstLine="0"/>
        <w:jc w:val="both"/>
        <w:rPr>
          <w:rFonts w:cs="Times New Roman"/>
          <w:szCs w:val="28"/>
        </w:rPr>
      </w:pPr>
      <w:r w:rsidRPr="00C86705">
        <w:rPr>
          <w:rFonts w:cs="Times New Roman"/>
          <w:szCs w:val="28"/>
        </w:rPr>
        <w:t>Konsultatīvās padomes</w:t>
      </w:r>
      <w:r w:rsidR="00C86705">
        <w:rPr>
          <w:rFonts w:cs="Times New Roman"/>
          <w:szCs w:val="28"/>
        </w:rPr>
        <w:t xml:space="preserve"> dalībnieks šīs instrukcijas 2</w:t>
      </w:r>
      <w:r w:rsidR="004F157C" w:rsidRPr="00C86705">
        <w:rPr>
          <w:rFonts w:cs="Times New Roman"/>
          <w:szCs w:val="28"/>
        </w:rPr>
        <w:t>.</w:t>
      </w:r>
      <w:r w:rsidR="00BA2848" w:rsidRPr="00C86705">
        <w:rPr>
          <w:rFonts w:cs="Times New Roman"/>
          <w:szCs w:val="28"/>
        </w:rPr>
        <w:t>3</w:t>
      </w:r>
      <w:r w:rsidRPr="00C86705">
        <w:rPr>
          <w:rFonts w:cs="Times New Roman"/>
          <w:szCs w:val="28"/>
        </w:rPr>
        <w:t>.</w:t>
      </w:r>
      <w:r w:rsidR="00C86705">
        <w:rPr>
          <w:rFonts w:cs="Times New Roman"/>
          <w:szCs w:val="28"/>
        </w:rPr>
        <w:t xml:space="preserve"> </w:t>
      </w:r>
      <w:r w:rsidR="00A5295A" w:rsidRPr="00C86705">
        <w:rPr>
          <w:rFonts w:cs="Times New Roman"/>
          <w:szCs w:val="28"/>
        </w:rPr>
        <w:t>apakšpunktā</w:t>
      </w:r>
      <w:r w:rsidRPr="00C86705">
        <w:rPr>
          <w:rFonts w:cs="Times New Roman"/>
          <w:szCs w:val="28"/>
        </w:rPr>
        <w:t xml:space="preserve"> minētajā gadījumā</w:t>
      </w:r>
      <w:r w:rsidR="004F157C" w:rsidRPr="00C86705">
        <w:rPr>
          <w:rFonts w:cs="Times New Roman"/>
          <w:szCs w:val="28"/>
        </w:rPr>
        <w:t xml:space="preserve"> un šīs instrukcijas II </w:t>
      </w:r>
      <w:r w:rsidR="00BA2848" w:rsidRPr="00C86705">
        <w:rPr>
          <w:rFonts w:cs="Times New Roman"/>
          <w:szCs w:val="28"/>
        </w:rPr>
        <w:t>un II</w:t>
      </w:r>
      <w:r w:rsidR="00207BFC" w:rsidRPr="00C86705">
        <w:rPr>
          <w:rFonts w:cs="Times New Roman"/>
          <w:szCs w:val="28"/>
        </w:rPr>
        <w:t>I</w:t>
      </w:r>
      <w:r w:rsidR="00BA2848" w:rsidRPr="00C86705">
        <w:rPr>
          <w:rFonts w:cs="Times New Roman"/>
          <w:szCs w:val="28"/>
        </w:rPr>
        <w:t xml:space="preserve"> </w:t>
      </w:r>
      <w:r w:rsidR="004F157C" w:rsidRPr="00C86705">
        <w:rPr>
          <w:rFonts w:cs="Times New Roman"/>
          <w:szCs w:val="28"/>
        </w:rPr>
        <w:t>nodaļā noteiktajā kārtībā</w:t>
      </w:r>
      <w:r w:rsidRPr="00C86705">
        <w:rPr>
          <w:rFonts w:cs="Times New Roman"/>
          <w:szCs w:val="28"/>
        </w:rPr>
        <w:t xml:space="preserve">. </w:t>
      </w:r>
    </w:p>
    <w:p w:rsidR="00A5295A" w:rsidRPr="00C86705" w:rsidRDefault="001B5E7A" w:rsidP="00F9003E">
      <w:pPr>
        <w:pStyle w:val="Default"/>
        <w:numPr>
          <w:ilvl w:val="0"/>
          <w:numId w:val="16"/>
        </w:numPr>
        <w:spacing w:before="120" w:after="120"/>
        <w:ind w:left="425"/>
        <w:jc w:val="both"/>
        <w:rPr>
          <w:rFonts w:ascii="Times New Roman" w:hAnsi="Times New Roman" w:cs="Times New Roman"/>
          <w:color w:val="auto"/>
          <w:sz w:val="28"/>
          <w:szCs w:val="28"/>
        </w:rPr>
      </w:pPr>
      <w:r w:rsidRPr="00C86705">
        <w:rPr>
          <w:rFonts w:ascii="Times New Roman" w:hAnsi="Times New Roman" w:cs="Times New Roman"/>
          <w:color w:val="auto"/>
          <w:sz w:val="28"/>
          <w:szCs w:val="28"/>
        </w:rPr>
        <w:t>Konsultatīvās padomes s</w:t>
      </w:r>
      <w:r w:rsidR="00D0529E" w:rsidRPr="00C86705">
        <w:rPr>
          <w:rFonts w:ascii="Times New Roman" w:hAnsi="Times New Roman" w:cs="Times New Roman"/>
          <w:color w:val="auto"/>
          <w:sz w:val="28"/>
          <w:szCs w:val="28"/>
        </w:rPr>
        <w:t>ekretariāt</w:t>
      </w:r>
      <w:r w:rsidR="006D7A3C" w:rsidRPr="00C86705">
        <w:rPr>
          <w:rFonts w:ascii="Times New Roman" w:hAnsi="Times New Roman" w:cs="Times New Roman"/>
          <w:color w:val="auto"/>
          <w:sz w:val="28"/>
          <w:szCs w:val="28"/>
        </w:rPr>
        <w:t>s</w:t>
      </w:r>
      <w:r w:rsidR="00D0529E" w:rsidRPr="00C86705">
        <w:rPr>
          <w:rFonts w:ascii="Times New Roman" w:hAnsi="Times New Roman" w:cs="Times New Roman"/>
          <w:color w:val="auto"/>
          <w:sz w:val="28"/>
          <w:szCs w:val="28"/>
        </w:rPr>
        <w:t xml:space="preserve"> </w:t>
      </w:r>
      <w:r w:rsidR="00D0529E" w:rsidRPr="00C86705">
        <w:rPr>
          <w:rFonts w:ascii="Times New Roman" w:eastAsia="Times New Roman" w:hAnsi="Times New Roman" w:cs="Times New Roman"/>
          <w:bCs/>
          <w:color w:val="auto"/>
          <w:sz w:val="28"/>
          <w:szCs w:val="28"/>
          <w:lang w:eastAsia="lv-LV"/>
        </w:rPr>
        <w:t>(turpmāk – Sekretariāts)</w:t>
      </w:r>
      <w:r w:rsidR="00EA3667">
        <w:rPr>
          <w:rFonts w:ascii="Times New Roman" w:eastAsia="Times New Roman" w:hAnsi="Times New Roman" w:cs="Times New Roman"/>
          <w:bCs/>
          <w:color w:val="auto"/>
          <w:sz w:val="28"/>
          <w:szCs w:val="28"/>
          <w:lang w:eastAsia="lv-LV"/>
        </w:rPr>
        <w:t xml:space="preserve"> un </w:t>
      </w:r>
      <w:r w:rsidR="00EA3667" w:rsidRPr="00C86705">
        <w:rPr>
          <w:rFonts w:ascii="Times New Roman" w:eastAsia="Times New Roman" w:hAnsi="Times New Roman" w:cs="Times New Roman"/>
          <w:bCs/>
          <w:color w:val="auto"/>
          <w:sz w:val="28"/>
          <w:szCs w:val="28"/>
          <w:lang w:eastAsia="lv-LV"/>
        </w:rPr>
        <w:t>ministrija, kas nodrošina Sekretari</w:t>
      </w:r>
      <w:r w:rsidR="003D3D12">
        <w:rPr>
          <w:rFonts w:ascii="Times New Roman" w:eastAsia="Times New Roman" w:hAnsi="Times New Roman" w:cs="Times New Roman"/>
          <w:bCs/>
          <w:color w:val="auto"/>
          <w:sz w:val="28"/>
          <w:szCs w:val="28"/>
          <w:lang w:eastAsia="lv-LV"/>
        </w:rPr>
        <w:t>āta funkciju izpildi (turpmāk –</w:t>
      </w:r>
      <w:r w:rsidR="00EA3667" w:rsidRPr="00C86705">
        <w:rPr>
          <w:rFonts w:ascii="Times New Roman" w:eastAsia="Times New Roman" w:hAnsi="Times New Roman" w:cs="Times New Roman"/>
          <w:bCs/>
          <w:color w:val="auto"/>
          <w:sz w:val="28"/>
          <w:szCs w:val="28"/>
          <w:lang w:eastAsia="lv-LV"/>
        </w:rPr>
        <w:t>Atbildīgā ministrija)</w:t>
      </w:r>
      <w:r w:rsidR="00824AFE">
        <w:rPr>
          <w:rFonts w:ascii="Times New Roman" w:eastAsia="Times New Roman" w:hAnsi="Times New Roman" w:cs="Times New Roman"/>
          <w:bCs/>
          <w:color w:val="auto"/>
          <w:sz w:val="28"/>
          <w:szCs w:val="28"/>
          <w:lang w:eastAsia="lv-LV"/>
        </w:rPr>
        <w:t>:</w:t>
      </w:r>
      <w:r w:rsidR="00D0529E" w:rsidRPr="00C86705">
        <w:rPr>
          <w:rFonts w:ascii="Times New Roman" w:hAnsi="Times New Roman" w:cs="Times New Roman"/>
          <w:color w:val="auto"/>
          <w:sz w:val="28"/>
          <w:szCs w:val="28"/>
        </w:rPr>
        <w:t xml:space="preserve"> </w:t>
      </w:r>
    </w:p>
    <w:p w:rsidR="00A5295A" w:rsidRPr="00C86705" w:rsidRDefault="00A5295A" w:rsidP="00F9003E">
      <w:pPr>
        <w:pStyle w:val="Default"/>
        <w:spacing w:before="120" w:after="120"/>
        <w:ind w:left="1134"/>
        <w:jc w:val="both"/>
        <w:rPr>
          <w:rFonts w:ascii="Times New Roman" w:hAnsi="Times New Roman" w:cs="Times New Roman"/>
          <w:color w:val="auto"/>
          <w:sz w:val="28"/>
          <w:szCs w:val="28"/>
        </w:rPr>
      </w:pPr>
      <w:r w:rsidRPr="00C86705">
        <w:rPr>
          <w:rFonts w:ascii="Times New Roman" w:eastAsia="Times New Roman" w:hAnsi="Times New Roman" w:cs="Times New Roman"/>
          <w:bCs/>
          <w:color w:val="auto"/>
          <w:sz w:val="28"/>
          <w:szCs w:val="28"/>
          <w:lang w:eastAsia="lv-LV"/>
        </w:rPr>
        <w:t>4.</w:t>
      </w:r>
      <w:r w:rsidR="00E8120D">
        <w:rPr>
          <w:rFonts w:ascii="Times New Roman" w:eastAsia="Times New Roman" w:hAnsi="Times New Roman" w:cs="Times New Roman"/>
          <w:bCs/>
          <w:color w:val="auto"/>
          <w:sz w:val="28"/>
          <w:szCs w:val="28"/>
          <w:lang w:eastAsia="lv-LV"/>
        </w:rPr>
        <w:t>1</w:t>
      </w:r>
      <w:r w:rsidRPr="00C86705">
        <w:rPr>
          <w:rFonts w:ascii="Times New Roman" w:eastAsia="Times New Roman" w:hAnsi="Times New Roman" w:cs="Times New Roman"/>
          <w:bCs/>
          <w:color w:val="auto"/>
          <w:sz w:val="28"/>
          <w:szCs w:val="28"/>
          <w:lang w:eastAsia="lv-LV"/>
        </w:rPr>
        <w:t>.</w:t>
      </w:r>
      <w:r w:rsidR="00C44950">
        <w:rPr>
          <w:rFonts w:ascii="Times New Roman" w:eastAsia="Times New Roman" w:hAnsi="Times New Roman" w:cs="Times New Roman"/>
          <w:bCs/>
          <w:color w:val="auto"/>
          <w:sz w:val="28"/>
          <w:szCs w:val="28"/>
          <w:lang w:eastAsia="lv-LV"/>
        </w:rPr>
        <w:tab/>
      </w:r>
      <w:r w:rsidR="00EA3667">
        <w:rPr>
          <w:rFonts w:ascii="Times New Roman" w:eastAsia="Times New Roman" w:hAnsi="Times New Roman" w:cs="Times New Roman"/>
          <w:bCs/>
          <w:color w:val="auto"/>
          <w:sz w:val="28"/>
          <w:szCs w:val="28"/>
          <w:lang w:eastAsia="lv-LV"/>
        </w:rPr>
        <w:t xml:space="preserve">sniedzot atzinumu </w:t>
      </w:r>
      <w:r w:rsidR="001E73DC">
        <w:rPr>
          <w:rFonts w:ascii="Times New Roman" w:eastAsia="Times New Roman" w:hAnsi="Times New Roman" w:cs="Times New Roman"/>
          <w:bCs/>
          <w:color w:val="auto"/>
          <w:sz w:val="28"/>
          <w:szCs w:val="28"/>
          <w:lang w:eastAsia="lv-LV"/>
        </w:rPr>
        <w:t>citai ministrijai</w:t>
      </w:r>
      <w:r w:rsidR="00D240C0" w:rsidRPr="00C86705">
        <w:rPr>
          <w:rFonts w:ascii="Times New Roman" w:hAnsi="Times New Roman" w:cs="Times New Roman"/>
          <w:color w:val="auto"/>
          <w:sz w:val="28"/>
          <w:szCs w:val="28"/>
        </w:rPr>
        <w:t xml:space="preserve"> </w:t>
      </w:r>
      <w:r w:rsidR="000A0B31" w:rsidRPr="00C86705">
        <w:rPr>
          <w:rFonts w:ascii="Times New Roman" w:hAnsi="Times New Roman" w:cs="Times New Roman"/>
          <w:color w:val="auto"/>
          <w:sz w:val="28"/>
          <w:szCs w:val="28"/>
        </w:rPr>
        <w:t>par normatīvā akta projektu</w:t>
      </w:r>
      <w:r w:rsidR="00E56BA9" w:rsidRPr="00C86705">
        <w:rPr>
          <w:rFonts w:ascii="Times New Roman" w:hAnsi="Times New Roman" w:cs="Times New Roman"/>
          <w:color w:val="auto"/>
          <w:sz w:val="28"/>
          <w:szCs w:val="28"/>
        </w:rPr>
        <w:t xml:space="preserve">, ar kuru </w:t>
      </w:r>
      <w:r w:rsidR="00D240C0" w:rsidRPr="00C86705">
        <w:rPr>
          <w:rFonts w:ascii="Times New Roman" w:hAnsi="Times New Roman" w:cs="Times New Roman"/>
          <w:color w:val="auto"/>
          <w:sz w:val="28"/>
          <w:szCs w:val="28"/>
        </w:rPr>
        <w:t xml:space="preserve">ievieš </w:t>
      </w:r>
      <w:r w:rsidR="00E56BA9" w:rsidRPr="00C86705">
        <w:rPr>
          <w:rFonts w:ascii="Times New Roman" w:hAnsi="Times New Roman" w:cs="Times New Roman"/>
          <w:color w:val="auto"/>
          <w:sz w:val="28"/>
          <w:szCs w:val="28"/>
        </w:rPr>
        <w:t>programmu,</w:t>
      </w:r>
      <w:r w:rsidR="003D3D12">
        <w:rPr>
          <w:rFonts w:ascii="Times New Roman" w:hAnsi="Times New Roman" w:cs="Times New Roman"/>
          <w:color w:val="auto"/>
          <w:sz w:val="28"/>
          <w:szCs w:val="28"/>
        </w:rPr>
        <w:t xml:space="preserve"> pārbauda, vai tā anotācijā ir</w:t>
      </w:r>
      <w:r w:rsidR="00E56BA9" w:rsidRPr="00C86705">
        <w:rPr>
          <w:rFonts w:ascii="Times New Roman" w:hAnsi="Times New Roman" w:cs="Times New Roman"/>
          <w:color w:val="auto"/>
          <w:sz w:val="28"/>
          <w:szCs w:val="28"/>
        </w:rPr>
        <w:t xml:space="preserve"> </w:t>
      </w:r>
      <w:r w:rsidR="00486D23">
        <w:rPr>
          <w:rFonts w:ascii="Times New Roman" w:hAnsi="Times New Roman" w:cs="Times New Roman"/>
          <w:color w:val="auto"/>
          <w:sz w:val="28"/>
          <w:szCs w:val="28"/>
        </w:rPr>
        <w:t>iekļ</w:t>
      </w:r>
      <w:r w:rsidR="003D3D12">
        <w:rPr>
          <w:rFonts w:ascii="Times New Roman" w:hAnsi="Times New Roman" w:cs="Times New Roman"/>
          <w:color w:val="auto"/>
          <w:sz w:val="28"/>
          <w:szCs w:val="28"/>
        </w:rPr>
        <w:t>auta informācija</w:t>
      </w:r>
      <w:r w:rsidRPr="00C86705">
        <w:rPr>
          <w:rFonts w:ascii="Times New Roman" w:hAnsi="Times New Roman" w:cs="Times New Roman"/>
          <w:color w:val="auto"/>
          <w:sz w:val="28"/>
          <w:szCs w:val="28"/>
        </w:rPr>
        <w:t>:</w:t>
      </w:r>
    </w:p>
    <w:p w:rsidR="00A5295A" w:rsidRPr="00C86705" w:rsidRDefault="00A5295A" w:rsidP="00F9003E">
      <w:pPr>
        <w:pStyle w:val="Default"/>
        <w:spacing w:before="120" w:after="120"/>
        <w:ind w:left="1701"/>
        <w:jc w:val="both"/>
        <w:rPr>
          <w:rFonts w:ascii="Times New Roman" w:hAnsi="Times New Roman" w:cs="Times New Roman"/>
          <w:color w:val="auto"/>
          <w:sz w:val="28"/>
          <w:szCs w:val="28"/>
        </w:rPr>
      </w:pPr>
      <w:r w:rsidRPr="00C86705">
        <w:rPr>
          <w:rFonts w:ascii="Times New Roman" w:hAnsi="Times New Roman" w:cs="Times New Roman"/>
          <w:color w:val="auto"/>
          <w:sz w:val="28"/>
          <w:szCs w:val="28"/>
        </w:rPr>
        <w:t>4.</w:t>
      </w:r>
      <w:r w:rsidR="00E8120D">
        <w:rPr>
          <w:rFonts w:ascii="Times New Roman" w:hAnsi="Times New Roman" w:cs="Times New Roman"/>
          <w:color w:val="auto"/>
          <w:sz w:val="28"/>
          <w:szCs w:val="28"/>
        </w:rPr>
        <w:t>1</w:t>
      </w:r>
      <w:r w:rsidRPr="00C86705">
        <w:rPr>
          <w:rFonts w:ascii="Times New Roman" w:hAnsi="Times New Roman" w:cs="Times New Roman"/>
          <w:color w:val="auto"/>
          <w:sz w:val="28"/>
          <w:szCs w:val="28"/>
        </w:rPr>
        <w:t>.1.</w:t>
      </w:r>
      <w:r w:rsidR="00C44950">
        <w:rPr>
          <w:rFonts w:ascii="Times New Roman" w:hAnsi="Times New Roman" w:cs="Times New Roman"/>
          <w:color w:val="auto"/>
          <w:sz w:val="28"/>
          <w:szCs w:val="28"/>
        </w:rPr>
        <w:tab/>
      </w:r>
      <w:r w:rsidR="00486D23">
        <w:rPr>
          <w:rFonts w:ascii="Times New Roman" w:hAnsi="Times New Roman" w:cs="Times New Roman"/>
          <w:color w:val="auto"/>
          <w:sz w:val="28"/>
          <w:szCs w:val="28"/>
        </w:rPr>
        <w:t xml:space="preserve">par </w:t>
      </w:r>
      <w:r w:rsidR="00D0529E" w:rsidRPr="00C86705">
        <w:rPr>
          <w:rFonts w:ascii="Times New Roman" w:hAnsi="Times New Roman" w:cs="Times New Roman"/>
          <w:color w:val="auto"/>
          <w:sz w:val="28"/>
          <w:szCs w:val="28"/>
        </w:rPr>
        <w:t>K</w:t>
      </w:r>
      <w:r w:rsidR="00050C99" w:rsidRPr="00C86705">
        <w:rPr>
          <w:rFonts w:ascii="Times New Roman" w:hAnsi="Times New Roman" w:cs="Times New Roman"/>
          <w:color w:val="auto"/>
          <w:sz w:val="28"/>
          <w:szCs w:val="28"/>
        </w:rPr>
        <w:t xml:space="preserve">onsultatīvās padomes </w:t>
      </w:r>
      <w:r w:rsidR="00C44950">
        <w:rPr>
          <w:rFonts w:ascii="Times New Roman" w:hAnsi="Times New Roman" w:cs="Times New Roman"/>
          <w:color w:val="auto"/>
          <w:sz w:val="28"/>
          <w:szCs w:val="28"/>
        </w:rPr>
        <w:t>konceptuālo</w:t>
      </w:r>
      <w:r w:rsidR="00C04030" w:rsidRPr="00C86705">
        <w:rPr>
          <w:rFonts w:ascii="Times New Roman" w:hAnsi="Times New Roman" w:cs="Times New Roman"/>
          <w:color w:val="auto"/>
          <w:sz w:val="28"/>
          <w:szCs w:val="28"/>
        </w:rPr>
        <w:t xml:space="preserve"> </w:t>
      </w:r>
      <w:r w:rsidR="00050C99" w:rsidRPr="00C86705">
        <w:rPr>
          <w:rFonts w:ascii="Times New Roman" w:hAnsi="Times New Roman" w:cs="Times New Roman"/>
          <w:color w:val="auto"/>
          <w:sz w:val="28"/>
          <w:szCs w:val="28"/>
        </w:rPr>
        <w:t>atzinum</w:t>
      </w:r>
      <w:r w:rsidR="00263741" w:rsidRPr="00C86705">
        <w:rPr>
          <w:rFonts w:ascii="Times New Roman" w:hAnsi="Times New Roman" w:cs="Times New Roman"/>
          <w:color w:val="auto"/>
          <w:sz w:val="28"/>
          <w:szCs w:val="28"/>
        </w:rPr>
        <w:t>u</w:t>
      </w:r>
      <w:r w:rsidRPr="00C86705">
        <w:rPr>
          <w:rFonts w:ascii="Times New Roman" w:hAnsi="Times New Roman" w:cs="Times New Roman"/>
          <w:color w:val="auto"/>
          <w:sz w:val="28"/>
          <w:szCs w:val="28"/>
        </w:rPr>
        <w:t>;</w:t>
      </w:r>
    </w:p>
    <w:p w:rsidR="00A5295A" w:rsidRPr="00C86705" w:rsidRDefault="00C44950" w:rsidP="00F9003E">
      <w:pPr>
        <w:pStyle w:val="Default"/>
        <w:spacing w:before="120" w:after="120"/>
        <w:ind w:left="1701"/>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E8120D">
        <w:rPr>
          <w:rFonts w:ascii="Times New Roman" w:hAnsi="Times New Roman" w:cs="Times New Roman"/>
          <w:color w:val="auto"/>
          <w:sz w:val="28"/>
          <w:szCs w:val="28"/>
        </w:rPr>
        <w:t>1</w:t>
      </w:r>
      <w:r>
        <w:rPr>
          <w:rFonts w:ascii="Times New Roman" w:hAnsi="Times New Roman" w:cs="Times New Roman"/>
          <w:color w:val="auto"/>
          <w:sz w:val="28"/>
          <w:szCs w:val="28"/>
        </w:rPr>
        <w:t>.2.</w:t>
      </w:r>
      <w:r>
        <w:rPr>
          <w:rFonts w:ascii="Times New Roman" w:hAnsi="Times New Roman" w:cs="Times New Roman"/>
          <w:color w:val="auto"/>
          <w:sz w:val="28"/>
          <w:szCs w:val="28"/>
        </w:rPr>
        <w:tab/>
      </w:r>
      <w:r w:rsidR="00486D23">
        <w:rPr>
          <w:rFonts w:ascii="Times New Roman" w:hAnsi="Times New Roman" w:cs="Times New Roman"/>
          <w:color w:val="auto"/>
          <w:sz w:val="28"/>
          <w:szCs w:val="28"/>
        </w:rPr>
        <w:t>par to</w:t>
      </w:r>
      <w:r w:rsidR="00E8120D">
        <w:rPr>
          <w:rFonts w:ascii="Times New Roman" w:hAnsi="Times New Roman" w:cs="Times New Roman"/>
          <w:color w:val="auto"/>
          <w:sz w:val="28"/>
          <w:szCs w:val="28"/>
        </w:rPr>
        <w:t>,</w:t>
      </w:r>
      <w:r w:rsidR="00486D23">
        <w:rPr>
          <w:rFonts w:ascii="Times New Roman" w:hAnsi="Times New Roman" w:cs="Times New Roman"/>
          <w:color w:val="auto"/>
          <w:sz w:val="28"/>
          <w:szCs w:val="28"/>
        </w:rPr>
        <w:t xml:space="preserve"> </w:t>
      </w:r>
      <w:r w:rsidR="00A5295A" w:rsidRPr="00C86705">
        <w:rPr>
          <w:rFonts w:ascii="Times New Roman" w:hAnsi="Times New Roman" w:cs="Times New Roman"/>
          <w:color w:val="auto"/>
          <w:sz w:val="28"/>
          <w:szCs w:val="28"/>
        </w:rPr>
        <w:t>ka Konsultatīvajai</w:t>
      </w:r>
      <w:r w:rsidR="007D5EA1" w:rsidRPr="00C86705">
        <w:rPr>
          <w:rFonts w:ascii="Times New Roman" w:hAnsi="Times New Roman" w:cs="Times New Roman"/>
          <w:color w:val="auto"/>
          <w:sz w:val="28"/>
          <w:szCs w:val="28"/>
        </w:rPr>
        <w:t xml:space="preserve"> padome</w:t>
      </w:r>
      <w:r w:rsidR="00A5295A" w:rsidRPr="00C86705">
        <w:rPr>
          <w:rFonts w:ascii="Times New Roman" w:hAnsi="Times New Roman" w:cs="Times New Roman"/>
          <w:color w:val="auto"/>
          <w:sz w:val="28"/>
          <w:szCs w:val="28"/>
        </w:rPr>
        <w:t xml:space="preserve">i minētais normatīvā akta projekts </w:t>
      </w:r>
      <w:r w:rsidR="00126DAE" w:rsidRPr="00C86705">
        <w:rPr>
          <w:rFonts w:ascii="Times New Roman" w:hAnsi="Times New Roman" w:cs="Times New Roman"/>
          <w:color w:val="auto"/>
          <w:sz w:val="28"/>
          <w:szCs w:val="28"/>
        </w:rPr>
        <w:t xml:space="preserve">sākotnēji </w:t>
      </w:r>
      <w:r w:rsidR="00A5295A" w:rsidRPr="00C86705">
        <w:rPr>
          <w:rFonts w:ascii="Times New Roman" w:hAnsi="Times New Roman" w:cs="Times New Roman"/>
          <w:color w:val="auto"/>
          <w:sz w:val="28"/>
          <w:szCs w:val="28"/>
        </w:rPr>
        <w:t>netika iesniegts izvērtēšanai</w:t>
      </w:r>
      <w:r w:rsidR="0022680E">
        <w:rPr>
          <w:rFonts w:ascii="Times New Roman" w:hAnsi="Times New Roman" w:cs="Times New Roman"/>
          <w:color w:val="auto"/>
          <w:sz w:val="28"/>
          <w:szCs w:val="28"/>
        </w:rPr>
        <w:t>.</w:t>
      </w:r>
    </w:p>
    <w:p w:rsidR="003D2E61" w:rsidRPr="00C86705" w:rsidRDefault="00C44950" w:rsidP="00F9003E">
      <w:pPr>
        <w:pStyle w:val="Default"/>
        <w:spacing w:before="120" w:after="120"/>
        <w:ind w:left="1134"/>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E8120D">
        <w:rPr>
          <w:rFonts w:ascii="Times New Roman" w:hAnsi="Times New Roman" w:cs="Times New Roman"/>
          <w:color w:val="auto"/>
          <w:sz w:val="28"/>
          <w:szCs w:val="28"/>
        </w:rPr>
        <w:t>2</w:t>
      </w:r>
      <w:r>
        <w:rPr>
          <w:rFonts w:ascii="Times New Roman" w:hAnsi="Times New Roman" w:cs="Times New Roman"/>
          <w:color w:val="auto"/>
          <w:sz w:val="28"/>
          <w:szCs w:val="28"/>
        </w:rPr>
        <w:t>.</w:t>
      </w:r>
      <w:r>
        <w:rPr>
          <w:rFonts w:ascii="Times New Roman" w:hAnsi="Times New Roman" w:cs="Times New Roman"/>
          <w:color w:val="auto"/>
          <w:sz w:val="28"/>
          <w:szCs w:val="28"/>
        </w:rPr>
        <w:tab/>
      </w:r>
      <w:r w:rsidR="00262021">
        <w:rPr>
          <w:rFonts w:ascii="Times New Roman" w:hAnsi="Times New Roman" w:cs="Times New Roman"/>
          <w:color w:val="auto"/>
          <w:sz w:val="28"/>
          <w:szCs w:val="28"/>
        </w:rPr>
        <w:t>sagatavo</w:t>
      </w:r>
      <w:r w:rsidR="009D63EA">
        <w:rPr>
          <w:rFonts w:ascii="Times New Roman" w:hAnsi="Times New Roman" w:cs="Times New Roman"/>
          <w:color w:val="auto"/>
          <w:sz w:val="28"/>
          <w:szCs w:val="28"/>
        </w:rPr>
        <w:t xml:space="preserve"> un atbildīgais ministrs iesniedz izskatīšanai Ministru kabinetā</w:t>
      </w:r>
      <w:r w:rsidR="00262021">
        <w:rPr>
          <w:rFonts w:ascii="Times New Roman" w:hAnsi="Times New Roman" w:cs="Times New Roman"/>
          <w:color w:val="auto"/>
          <w:sz w:val="28"/>
          <w:szCs w:val="28"/>
        </w:rPr>
        <w:t xml:space="preserve"> </w:t>
      </w:r>
      <w:r w:rsidR="00126DAE" w:rsidRPr="00C86705">
        <w:rPr>
          <w:rFonts w:ascii="Times New Roman" w:hAnsi="Times New Roman" w:cs="Times New Roman"/>
          <w:color w:val="auto"/>
          <w:sz w:val="28"/>
          <w:szCs w:val="28"/>
        </w:rPr>
        <w:t>Konsultatīvās padomes dal</w:t>
      </w:r>
      <w:r w:rsidR="00A16303" w:rsidRPr="00C86705">
        <w:rPr>
          <w:rFonts w:ascii="Times New Roman" w:hAnsi="Times New Roman" w:cs="Times New Roman"/>
          <w:color w:val="auto"/>
          <w:sz w:val="28"/>
          <w:szCs w:val="28"/>
        </w:rPr>
        <w:t>ībnieka</w:t>
      </w:r>
      <w:r w:rsidR="00126DAE" w:rsidRPr="00C86705">
        <w:rPr>
          <w:rFonts w:ascii="Times New Roman" w:hAnsi="Times New Roman" w:cs="Times New Roman"/>
          <w:color w:val="auto"/>
          <w:sz w:val="28"/>
          <w:szCs w:val="28"/>
        </w:rPr>
        <w:t xml:space="preserve"> ierosinātus normatīvo aktu</w:t>
      </w:r>
      <w:r w:rsidR="000C35C2" w:rsidRPr="00C86705">
        <w:rPr>
          <w:rFonts w:ascii="Times New Roman" w:hAnsi="Times New Roman" w:cs="Times New Roman"/>
          <w:color w:val="auto"/>
          <w:sz w:val="28"/>
          <w:szCs w:val="28"/>
        </w:rPr>
        <w:t xml:space="preserve"> projektus par</w:t>
      </w:r>
      <w:r w:rsidR="00126DAE" w:rsidRPr="00C86705">
        <w:rPr>
          <w:rFonts w:ascii="Times New Roman" w:hAnsi="Times New Roman" w:cs="Times New Roman"/>
          <w:color w:val="auto"/>
          <w:sz w:val="28"/>
          <w:szCs w:val="28"/>
        </w:rPr>
        <w:t xml:space="preserve"> grozījum</w:t>
      </w:r>
      <w:r w:rsidR="000C35C2" w:rsidRPr="00C86705">
        <w:rPr>
          <w:rFonts w:ascii="Times New Roman" w:hAnsi="Times New Roman" w:cs="Times New Roman"/>
          <w:color w:val="auto"/>
          <w:sz w:val="28"/>
          <w:szCs w:val="28"/>
        </w:rPr>
        <w:t>iem programmā</w:t>
      </w:r>
      <w:r w:rsidR="009D63EA">
        <w:rPr>
          <w:rFonts w:ascii="Times New Roman" w:hAnsi="Times New Roman" w:cs="Times New Roman"/>
          <w:color w:val="auto"/>
          <w:sz w:val="28"/>
          <w:szCs w:val="28"/>
        </w:rPr>
        <w:t>.</w:t>
      </w:r>
    </w:p>
    <w:p w:rsidR="007105EF" w:rsidRDefault="007105EF" w:rsidP="00F9003E">
      <w:pPr>
        <w:pStyle w:val="Default"/>
        <w:spacing w:before="120" w:after="120"/>
        <w:ind w:left="851"/>
        <w:jc w:val="center"/>
        <w:rPr>
          <w:rFonts w:ascii="Times New Roman" w:eastAsia="Times New Roman" w:hAnsi="Times New Roman" w:cs="Times New Roman"/>
          <w:b/>
          <w:bCs/>
          <w:color w:val="auto"/>
          <w:sz w:val="28"/>
          <w:szCs w:val="28"/>
          <w:lang w:eastAsia="lv-LV"/>
        </w:rPr>
      </w:pPr>
    </w:p>
    <w:p w:rsidR="00D240C0" w:rsidRPr="00C86705" w:rsidRDefault="00D240C0" w:rsidP="00F9003E">
      <w:pPr>
        <w:pStyle w:val="Default"/>
        <w:spacing w:before="120" w:after="120"/>
        <w:ind w:left="851"/>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 xml:space="preserve">II. Kārtība, kādā ministrija </w:t>
      </w:r>
      <w:r w:rsidR="00BA2848" w:rsidRPr="00C86705">
        <w:rPr>
          <w:rFonts w:ascii="Times New Roman" w:eastAsia="Times New Roman" w:hAnsi="Times New Roman" w:cs="Times New Roman"/>
          <w:b/>
          <w:bCs/>
          <w:color w:val="auto"/>
          <w:sz w:val="28"/>
          <w:szCs w:val="28"/>
          <w:lang w:eastAsia="lv-LV"/>
        </w:rPr>
        <w:t>ies</w:t>
      </w:r>
      <w:r w:rsidR="00F3276D">
        <w:rPr>
          <w:rFonts w:ascii="Times New Roman" w:eastAsia="Times New Roman" w:hAnsi="Times New Roman" w:cs="Times New Roman"/>
          <w:b/>
          <w:bCs/>
          <w:color w:val="auto"/>
          <w:sz w:val="28"/>
          <w:szCs w:val="28"/>
          <w:lang w:eastAsia="lv-LV"/>
        </w:rPr>
        <w:t>n</w:t>
      </w:r>
      <w:r w:rsidR="00BA2848" w:rsidRPr="00C86705">
        <w:rPr>
          <w:rFonts w:ascii="Times New Roman" w:eastAsia="Times New Roman" w:hAnsi="Times New Roman" w:cs="Times New Roman"/>
          <w:b/>
          <w:bCs/>
          <w:color w:val="auto"/>
          <w:sz w:val="28"/>
          <w:szCs w:val="28"/>
          <w:lang w:eastAsia="lv-LV"/>
        </w:rPr>
        <w:t xml:space="preserve">iedz </w:t>
      </w:r>
      <w:r w:rsidR="00543843" w:rsidRPr="00C86705">
        <w:rPr>
          <w:rFonts w:ascii="Times New Roman" w:eastAsia="Times New Roman" w:hAnsi="Times New Roman" w:cs="Times New Roman"/>
          <w:b/>
          <w:bCs/>
          <w:color w:val="auto"/>
          <w:sz w:val="28"/>
          <w:szCs w:val="28"/>
          <w:lang w:eastAsia="lv-LV"/>
        </w:rPr>
        <w:t xml:space="preserve">programmu izskatīšanai </w:t>
      </w:r>
      <w:r w:rsidRPr="00C86705">
        <w:rPr>
          <w:rFonts w:ascii="Times New Roman" w:eastAsia="Times New Roman" w:hAnsi="Times New Roman" w:cs="Times New Roman"/>
          <w:b/>
          <w:bCs/>
          <w:color w:val="auto"/>
          <w:sz w:val="28"/>
          <w:szCs w:val="28"/>
          <w:lang w:eastAsia="lv-LV"/>
        </w:rPr>
        <w:t xml:space="preserve"> Konsultatīv</w:t>
      </w:r>
      <w:r w:rsidR="00543843" w:rsidRPr="00C86705">
        <w:rPr>
          <w:rFonts w:ascii="Times New Roman" w:eastAsia="Times New Roman" w:hAnsi="Times New Roman" w:cs="Times New Roman"/>
          <w:b/>
          <w:bCs/>
          <w:color w:val="auto"/>
          <w:sz w:val="28"/>
          <w:szCs w:val="28"/>
          <w:lang w:eastAsia="lv-LV"/>
        </w:rPr>
        <w:t>ajā</w:t>
      </w:r>
      <w:r w:rsidRPr="00C86705">
        <w:rPr>
          <w:rFonts w:ascii="Times New Roman" w:eastAsia="Times New Roman" w:hAnsi="Times New Roman" w:cs="Times New Roman"/>
          <w:b/>
          <w:bCs/>
          <w:color w:val="auto"/>
          <w:sz w:val="28"/>
          <w:szCs w:val="28"/>
          <w:lang w:eastAsia="lv-LV"/>
        </w:rPr>
        <w:t xml:space="preserve"> padom</w:t>
      </w:r>
      <w:r w:rsidR="00543843" w:rsidRPr="00C86705">
        <w:rPr>
          <w:rFonts w:ascii="Times New Roman" w:eastAsia="Times New Roman" w:hAnsi="Times New Roman" w:cs="Times New Roman"/>
          <w:b/>
          <w:bCs/>
          <w:color w:val="auto"/>
          <w:sz w:val="28"/>
          <w:szCs w:val="28"/>
          <w:lang w:eastAsia="lv-LV"/>
        </w:rPr>
        <w:t>ē</w:t>
      </w:r>
    </w:p>
    <w:p w:rsidR="00D241C6" w:rsidRPr="00C86705" w:rsidRDefault="00543843">
      <w:pPr>
        <w:pStyle w:val="Default"/>
        <w:numPr>
          <w:ilvl w:val="0"/>
          <w:numId w:val="16"/>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Ministrija šīs instrukcijas 2.1.</w:t>
      </w:r>
      <w:r w:rsidR="009451BB" w:rsidRPr="00C86705">
        <w:rPr>
          <w:rFonts w:ascii="Times New Roman" w:eastAsia="Times New Roman" w:hAnsi="Times New Roman" w:cs="Times New Roman"/>
          <w:bCs/>
          <w:color w:val="auto"/>
          <w:sz w:val="28"/>
          <w:szCs w:val="28"/>
          <w:lang w:eastAsia="lv-LV"/>
        </w:rPr>
        <w:t>,</w:t>
      </w:r>
      <w:r w:rsidR="00C86705">
        <w:rPr>
          <w:rFonts w:ascii="Times New Roman" w:eastAsia="Times New Roman" w:hAnsi="Times New Roman" w:cs="Times New Roman"/>
          <w:bCs/>
          <w:color w:val="auto"/>
          <w:sz w:val="28"/>
          <w:szCs w:val="28"/>
          <w:lang w:eastAsia="lv-LV"/>
        </w:rPr>
        <w:t xml:space="preserve"> </w:t>
      </w:r>
      <w:r w:rsidRPr="00C86705">
        <w:rPr>
          <w:rFonts w:ascii="Times New Roman" w:eastAsia="Times New Roman" w:hAnsi="Times New Roman" w:cs="Times New Roman"/>
          <w:bCs/>
          <w:color w:val="auto"/>
          <w:sz w:val="28"/>
          <w:szCs w:val="28"/>
          <w:lang w:eastAsia="lv-LV"/>
        </w:rPr>
        <w:t>2.2.</w:t>
      </w:r>
      <w:r w:rsidR="00BA2848" w:rsidRPr="00C86705">
        <w:rPr>
          <w:rFonts w:ascii="Times New Roman" w:eastAsia="Times New Roman" w:hAnsi="Times New Roman" w:cs="Times New Roman"/>
          <w:bCs/>
          <w:color w:val="auto"/>
          <w:sz w:val="28"/>
          <w:szCs w:val="28"/>
          <w:lang w:eastAsia="lv-LV"/>
        </w:rPr>
        <w:t xml:space="preserve">apakšpunktā </w:t>
      </w:r>
      <w:r w:rsidR="009451BB" w:rsidRPr="00C86705">
        <w:rPr>
          <w:rFonts w:ascii="Times New Roman" w:eastAsia="Times New Roman" w:hAnsi="Times New Roman" w:cs="Times New Roman"/>
          <w:bCs/>
          <w:color w:val="auto"/>
          <w:sz w:val="28"/>
          <w:szCs w:val="28"/>
          <w:lang w:eastAsia="lv-LV"/>
        </w:rPr>
        <w:t xml:space="preserve"> un </w:t>
      </w:r>
      <w:r w:rsidR="00824AFE">
        <w:rPr>
          <w:rFonts w:ascii="Times New Roman" w:eastAsia="Times New Roman" w:hAnsi="Times New Roman" w:cs="Times New Roman"/>
          <w:bCs/>
          <w:color w:val="auto"/>
          <w:sz w:val="28"/>
          <w:szCs w:val="28"/>
          <w:lang w:eastAsia="lv-LV"/>
        </w:rPr>
        <w:t>1</w:t>
      </w:r>
      <w:r w:rsidR="00D23AEE">
        <w:rPr>
          <w:rFonts w:ascii="Times New Roman" w:eastAsia="Times New Roman" w:hAnsi="Times New Roman" w:cs="Times New Roman"/>
          <w:bCs/>
          <w:color w:val="auto"/>
          <w:sz w:val="28"/>
          <w:szCs w:val="28"/>
          <w:lang w:eastAsia="lv-LV"/>
        </w:rPr>
        <w:t>0</w:t>
      </w:r>
      <w:r w:rsidR="00846012" w:rsidRPr="00C86705">
        <w:rPr>
          <w:rFonts w:ascii="Times New Roman" w:eastAsia="Times New Roman" w:hAnsi="Times New Roman" w:cs="Times New Roman"/>
          <w:bCs/>
          <w:color w:val="auto"/>
          <w:sz w:val="28"/>
          <w:szCs w:val="28"/>
          <w:lang w:eastAsia="lv-LV"/>
        </w:rPr>
        <w:t>.punktā minētajā gadījumā iesniedz</w:t>
      </w:r>
      <w:r w:rsidRPr="00C86705">
        <w:rPr>
          <w:rFonts w:ascii="Times New Roman" w:eastAsia="Times New Roman" w:hAnsi="Times New Roman" w:cs="Times New Roman"/>
          <w:bCs/>
          <w:color w:val="auto"/>
          <w:sz w:val="28"/>
          <w:szCs w:val="28"/>
          <w:lang w:eastAsia="lv-LV"/>
        </w:rPr>
        <w:t xml:space="preserve"> programmu izskatīšanai Konsultatīvajā padomē, aizpildot šīs </w:t>
      </w:r>
      <w:r w:rsidRPr="00791241">
        <w:rPr>
          <w:rFonts w:ascii="Times New Roman" w:eastAsia="Times New Roman" w:hAnsi="Times New Roman" w:cs="Times New Roman"/>
          <w:bCs/>
          <w:color w:val="auto"/>
          <w:sz w:val="28"/>
          <w:szCs w:val="28"/>
          <w:lang w:eastAsia="lv-LV"/>
        </w:rPr>
        <w:t xml:space="preserve">instrukcijas </w:t>
      </w:r>
      <w:r w:rsidR="009A0B73" w:rsidRPr="00791241">
        <w:rPr>
          <w:rFonts w:ascii="Times New Roman" w:eastAsia="Times New Roman" w:hAnsi="Times New Roman" w:cs="Times New Roman"/>
          <w:bCs/>
          <w:color w:val="auto"/>
          <w:sz w:val="28"/>
          <w:szCs w:val="28"/>
          <w:lang w:eastAsia="lv-LV"/>
        </w:rPr>
        <w:t>3</w:t>
      </w:r>
      <w:r w:rsidR="00D23AEE">
        <w:rPr>
          <w:rFonts w:ascii="Times New Roman" w:eastAsia="Times New Roman" w:hAnsi="Times New Roman" w:cs="Times New Roman"/>
          <w:bCs/>
          <w:color w:val="auto"/>
          <w:sz w:val="28"/>
          <w:szCs w:val="28"/>
          <w:lang w:eastAsia="lv-LV"/>
        </w:rPr>
        <w:t>2</w:t>
      </w:r>
      <w:r w:rsidR="009A0B73" w:rsidRPr="00791241">
        <w:rPr>
          <w:rFonts w:ascii="Times New Roman" w:eastAsia="Times New Roman" w:hAnsi="Times New Roman" w:cs="Times New Roman"/>
          <w:bCs/>
          <w:color w:val="auto"/>
          <w:sz w:val="28"/>
          <w:szCs w:val="28"/>
          <w:lang w:eastAsia="lv-LV"/>
        </w:rPr>
        <w:t>.1.apakšpuntā</w:t>
      </w:r>
      <w:r w:rsidR="009A0B73" w:rsidRPr="00C86705">
        <w:rPr>
          <w:rFonts w:ascii="Times New Roman" w:eastAsia="Times New Roman" w:hAnsi="Times New Roman" w:cs="Times New Roman"/>
          <w:bCs/>
          <w:color w:val="auto"/>
          <w:sz w:val="28"/>
          <w:szCs w:val="28"/>
          <w:lang w:eastAsia="lv-LV"/>
        </w:rPr>
        <w:t xml:space="preserve"> minēto </w:t>
      </w:r>
      <w:r w:rsidRPr="00C86705">
        <w:rPr>
          <w:rFonts w:ascii="Times New Roman" w:eastAsia="Times New Roman" w:hAnsi="Times New Roman" w:cs="Times New Roman"/>
          <w:bCs/>
          <w:color w:val="auto"/>
          <w:sz w:val="28"/>
          <w:szCs w:val="28"/>
          <w:lang w:eastAsia="lv-LV"/>
        </w:rPr>
        <w:t>veidlapu (turpmāk – Pieteikums)</w:t>
      </w:r>
      <w:r w:rsidR="004E4B3E" w:rsidRPr="00C86705">
        <w:rPr>
          <w:rFonts w:ascii="Times New Roman" w:eastAsia="Times New Roman" w:hAnsi="Times New Roman" w:cs="Times New Roman"/>
          <w:bCs/>
          <w:color w:val="auto"/>
          <w:sz w:val="28"/>
          <w:szCs w:val="28"/>
          <w:lang w:eastAsia="lv-LV"/>
        </w:rPr>
        <w:t xml:space="preserve"> vai iesniedz </w:t>
      </w:r>
      <w:r w:rsidR="009451BB" w:rsidRPr="00C86705">
        <w:rPr>
          <w:rFonts w:ascii="Times New Roman" w:eastAsia="Times New Roman" w:hAnsi="Times New Roman" w:cs="Times New Roman"/>
          <w:bCs/>
          <w:color w:val="auto"/>
          <w:sz w:val="28"/>
          <w:szCs w:val="28"/>
          <w:lang w:eastAsia="lv-LV"/>
        </w:rPr>
        <w:t xml:space="preserve">precizētu </w:t>
      </w:r>
      <w:r w:rsidR="004E4B3E" w:rsidRPr="00C86705">
        <w:rPr>
          <w:rFonts w:ascii="Times New Roman" w:eastAsia="Times New Roman" w:hAnsi="Times New Roman" w:cs="Times New Roman"/>
          <w:bCs/>
          <w:color w:val="auto"/>
          <w:sz w:val="28"/>
          <w:szCs w:val="28"/>
          <w:lang w:eastAsia="lv-LV"/>
        </w:rPr>
        <w:t>Pieteikum</w:t>
      </w:r>
      <w:r w:rsidR="009451BB" w:rsidRPr="00C86705">
        <w:rPr>
          <w:rFonts w:ascii="Times New Roman" w:eastAsia="Times New Roman" w:hAnsi="Times New Roman" w:cs="Times New Roman"/>
          <w:bCs/>
          <w:color w:val="auto"/>
          <w:sz w:val="28"/>
          <w:szCs w:val="28"/>
          <w:lang w:eastAsia="lv-LV"/>
        </w:rPr>
        <w:t>u</w:t>
      </w:r>
      <w:r w:rsidR="004E4B3E" w:rsidRPr="00C86705">
        <w:rPr>
          <w:rFonts w:ascii="Times New Roman" w:eastAsia="Times New Roman" w:hAnsi="Times New Roman" w:cs="Times New Roman"/>
          <w:bCs/>
          <w:color w:val="auto"/>
          <w:sz w:val="28"/>
          <w:szCs w:val="28"/>
          <w:lang w:eastAsia="lv-LV"/>
        </w:rPr>
        <w:t xml:space="preserve"> šīs instrukcijas 1</w:t>
      </w:r>
      <w:r w:rsidR="00D23AEE">
        <w:rPr>
          <w:rFonts w:ascii="Times New Roman" w:eastAsia="Times New Roman" w:hAnsi="Times New Roman" w:cs="Times New Roman"/>
          <w:bCs/>
          <w:color w:val="auto"/>
          <w:sz w:val="28"/>
          <w:szCs w:val="28"/>
          <w:lang w:eastAsia="lv-LV"/>
        </w:rPr>
        <w:t>5</w:t>
      </w:r>
      <w:r w:rsidR="004E4B3E" w:rsidRPr="00C86705">
        <w:rPr>
          <w:rFonts w:ascii="Times New Roman" w:eastAsia="Times New Roman" w:hAnsi="Times New Roman" w:cs="Times New Roman"/>
          <w:bCs/>
          <w:color w:val="auto"/>
          <w:sz w:val="28"/>
          <w:szCs w:val="28"/>
          <w:lang w:eastAsia="lv-LV"/>
        </w:rPr>
        <w:t>.1.apakšpunktā minētajā gadījumā</w:t>
      </w:r>
      <w:r w:rsidR="00BA2848" w:rsidRPr="00C86705">
        <w:rPr>
          <w:rFonts w:ascii="Times New Roman" w:hAnsi="Times New Roman" w:cs="Times New Roman"/>
          <w:sz w:val="28"/>
          <w:szCs w:val="28"/>
        </w:rPr>
        <w:t>.</w:t>
      </w:r>
    </w:p>
    <w:p w:rsidR="00CA525B" w:rsidRPr="00C86705" w:rsidRDefault="00543843" w:rsidP="00EC6456">
      <w:pPr>
        <w:pStyle w:val="Default"/>
        <w:numPr>
          <w:ilvl w:val="0"/>
          <w:numId w:val="16"/>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Pieteikumu uzskata par iesniegtu dienā, kad Sekretariāts</w:t>
      </w:r>
      <w:r w:rsidR="00832FFB" w:rsidRPr="00C86705">
        <w:rPr>
          <w:rFonts w:ascii="Times New Roman" w:eastAsia="Times New Roman" w:hAnsi="Times New Roman" w:cs="Times New Roman"/>
          <w:bCs/>
          <w:color w:val="auto"/>
          <w:sz w:val="28"/>
          <w:szCs w:val="28"/>
          <w:lang w:eastAsia="lv-LV"/>
        </w:rPr>
        <w:t xml:space="preserve"> </w:t>
      </w:r>
      <w:r w:rsidRPr="00C86705">
        <w:rPr>
          <w:rFonts w:ascii="Times New Roman" w:eastAsia="Times New Roman" w:hAnsi="Times New Roman" w:cs="Times New Roman"/>
          <w:bCs/>
          <w:color w:val="auto"/>
          <w:sz w:val="28"/>
          <w:szCs w:val="28"/>
          <w:lang w:eastAsia="lv-LV"/>
        </w:rPr>
        <w:t>nosūta apstiprinājumu, ka pieteikums ir saņemts</w:t>
      </w:r>
      <w:r w:rsidR="00F2320C">
        <w:rPr>
          <w:rFonts w:ascii="Times New Roman" w:eastAsia="Times New Roman" w:hAnsi="Times New Roman" w:cs="Times New Roman"/>
          <w:bCs/>
          <w:color w:val="auto"/>
          <w:sz w:val="28"/>
          <w:szCs w:val="28"/>
          <w:lang w:eastAsia="lv-LV"/>
        </w:rPr>
        <w:t xml:space="preserve"> un tajā</w:t>
      </w:r>
      <w:r w:rsidR="00CA525B" w:rsidRPr="00C86705">
        <w:rPr>
          <w:rFonts w:ascii="Times New Roman" w:eastAsia="Times New Roman" w:hAnsi="Times New Roman" w:cs="Times New Roman"/>
          <w:bCs/>
          <w:color w:val="auto"/>
          <w:sz w:val="28"/>
          <w:szCs w:val="28"/>
          <w:lang w:eastAsia="lv-LV"/>
        </w:rPr>
        <w:t xml:space="preserve"> norādīta visa pieprasītā informācija</w:t>
      </w:r>
      <w:r w:rsidR="00D23AEE">
        <w:rPr>
          <w:rFonts w:ascii="Times New Roman" w:eastAsia="Times New Roman" w:hAnsi="Times New Roman" w:cs="Times New Roman"/>
          <w:bCs/>
          <w:color w:val="auto"/>
          <w:sz w:val="28"/>
          <w:szCs w:val="28"/>
          <w:lang w:eastAsia="lv-LV"/>
        </w:rPr>
        <w:t>.</w:t>
      </w:r>
      <w:r w:rsidR="00CA525B" w:rsidRPr="00C86705">
        <w:rPr>
          <w:rFonts w:ascii="Times New Roman" w:eastAsia="Times New Roman" w:hAnsi="Times New Roman" w:cs="Times New Roman"/>
          <w:bCs/>
          <w:color w:val="auto"/>
          <w:sz w:val="28"/>
          <w:szCs w:val="28"/>
          <w:lang w:eastAsia="lv-LV"/>
        </w:rPr>
        <w:t xml:space="preserve"> </w:t>
      </w:r>
    </w:p>
    <w:p w:rsidR="00543843" w:rsidRPr="00C86705" w:rsidRDefault="00CA525B" w:rsidP="00EC6456">
      <w:pPr>
        <w:pStyle w:val="Default"/>
        <w:numPr>
          <w:ilvl w:val="0"/>
          <w:numId w:val="19"/>
        </w:numPr>
        <w:spacing w:before="120" w:after="120"/>
        <w:ind w:left="426"/>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 xml:space="preserve">Sekretariāts </w:t>
      </w:r>
      <w:r w:rsidR="00824AFE">
        <w:rPr>
          <w:rFonts w:ascii="Times New Roman" w:eastAsia="Times New Roman" w:hAnsi="Times New Roman" w:cs="Times New Roman"/>
          <w:bCs/>
          <w:color w:val="auto"/>
          <w:sz w:val="28"/>
          <w:szCs w:val="28"/>
          <w:lang w:eastAsia="lv-LV"/>
        </w:rPr>
        <w:t xml:space="preserve">nekavējoties </w:t>
      </w:r>
      <w:r w:rsidRPr="00C86705">
        <w:rPr>
          <w:rFonts w:ascii="Times New Roman" w:eastAsia="Times New Roman" w:hAnsi="Times New Roman" w:cs="Times New Roman"/>
          <w:bCs/>
          <w:color w:val="auto"/>
          <w:sz w:val="28"/>
          <w:szCs w:val="28"/>
          <w:lang w:eastAsia="lv-LV"/>
        </w:rPr>
        <w:t>informē ministriju, ja Pieteikumā konstatē</w:t>
      </w:r>
      <w:r w:rsidR="004C24F8">
        <w:rPr>
          <w:rFonts w:ascii="Times New Roman" w:eastAsia="Times New Roman" w:hAnsi="Times New Roman" w:cs="Times New Roman"/>
          <w:bCs/>
          <w:color w:val="auto"/>
          <w:sz w:val="28"/>
          <w:szCs w:val="28"/>
          <w:lang w:eastAsia="lv-LV"/>
        </w:rPr>
        <w:t xml:space="preserve"> formāla vai administratīva rakstura</w:t>
      </w:r>
      <w:r w:rsidRPr="00C86705">
        <w:rPr>
          <w:rFonts w:ascii="Times New Roman" w:eastAsia="Times New Roman" w:hAnsi="Times New Roman" w:cs="Times New Roman"/>
          <w:bCs/>
          <w:color w:val="auto"/>
          <w:sz w:val="28"/>
          <w:szCs w:val="28"/>
          <w:lang w:eastAsia="lv-LV"/>
        </w:rPr>
        <w:t xml:space="preserve"> nepilnības</w:t>
      </w:r>
      <w:r w:rsidR="00C13CCC" w:rsidRPr="00C86705">
        <w:rPr>
          <w:rFonts w:ascii="Times New Roman" w:eastAsia="Times New Roman" w:hAnsi="Times New Roman" w:cs="Times New Roman"/>
          <w:bCs/>
          <w:color w:val="auto"/>
          <w:sz w:val="28"/>
          <w:szCs w:val="28"/>
          <w:lang w:eastAsia="lv-LV"/>
        </w:rPr>
        <w:t xml:space="preserve">, </w:t>
      </w:r>
      <w:r w:rsidR="009451BB" w:rsidRPr="00C86705">
        <w:rPr>
          <w:rFonts w:ascii="Times New Roman" w:eastAsia="Times New Roman" w:hAnsi="Times New Roman" w:cs="Times New Roman"/>
          <w:bCs/>
          <w:color w:val="auto"/>
          <w:sz w:val="28"/>
          <w:szCs w:val="28"/>
          <w:lang w:eastAsia="lv-LV"/>
        </w:rPr>
        <w:t xml:space="preserve">attiecīgo </w:t>
      </w:r>
      <w:r w:rsidR="00C13CCC" w:rsidRPr="00C86705">
        <w:rPr>
          <w:rFonts w:ascii="Times New Roman" w:eastAsia="Times New Roman" w:hAnsi="Times New Roman" w:cs="Times New Roman"/>
          <w:bCs/>
          <w:color w:val="auto"/>
          <w:sz w:val="28"/>
          <w:szCs w:val="28"/>
          <w:lang w:eastAsia="lv-LV"/>
        </w:rPr>
        <w:t>informāciju</w:t>
      </w:r>
      <w:r w:rsidR="009451BB" w:rsidRPr="00C86705">
        <w:rPr>
          <w:rFonts w:ascii="Times New Roman" w:eastAsia="Times New Roman" w:hAnsi="Times New Roman" w:cs="Times New Roman"/>
          <w:bCs/>
          <w:color w:val="auto"/>
          <w:sz w:val="28"/>
          <w:szCs w:val="28"/>
          <w:lang w:eastAsia="lv-LV"/>
        </w:rPr>
        <w:t xml:space="preserve"> par nepieciešamajiem precizējumiem</w:t>
      </w:r>
      <w:r w:rsidR="00C13CCC" w:rsidRPr="00C86705">
        <w:rPr>
          <w:rFonts w:ascii="Times New Roman" w:eastAsia="Times New Roman" w:hAnsi="Times New Roman" w:cs="Times New Roman"/>
          <w:bCs/>
          <w:color w:val="auto"/>
          <w:sz w:val="28"/>
          <w:szCs w:val="28"/>
          <w:lang w:eastAsia="lv-LV"/>
        </w:rPr>
        <w:t xml:space="preserve"> nosūtot </w:t>
      </w:r>
      <w:r w:rsidR="00762612" w:rsidRPr="00C86705">
        <w:rPr>
          <w:rFonts w:ascii="Times New Roman" w:eastAsia="Times New Roman" w:hAnsi="Times New Roman" w:cs="Times New Roman"/>
          <w:bCs/>
          <w:color w:val="auto"/>
          <w:sz w:val="28"/>
          <w:szCs w:val="28"/>
          <w:lang w:eastAsia="lv-LV"/>
        </w:rPr>
        <w:t>ministrija</w:t>
      </w:r>
      <w:r w:rsidR="00D24DEF">
        <w:rPr>
          <w:rFonts w:ascii="Times New Roman" w:eastAsia="Times New Roman" w:hAnsi="Times New Roman" w:cs="Times New Roman"/>
          <w:bCs/>
          <w:color w:val="auto"/>
          <w:sz w:val="28"/>
          <w:szCs w:val="28"/>
          <w:lang w:eastAsia="lv-LV"/>
        </w:rPr>
        <w:t>i.</w:t>
      </w:r>
      <w:r w:rsidR="00543843" w:rsidRPr="00C86705">
        <w:rPr>
          <w:rFonts w:ascii="Times New Roman" w:eastAsia="Times New Roman" w:hAnsi="Times New Roman" w:cs="Times New Roman"/>
          <w:bCs/>
          <w:color w:val="auto"/>
          <w:sz w:val="28"/>
          <w:szCs w:val="28"/>
          <w:lang w:eastAsia="lv-LV"/>
        </w:rPr>
        <w:t xml:space="preserve"> </w:t>
      </w:r>
    </w:p>
    <w:p w:rsidR="00F9003E" w:rsidRDefault="00F9003E" w:rsidP="00F9003E">
      <w:pPr>
        <w:pStyle w:val="Default"/>
        <w:spacing w:before="120" w:after="120"/>
        <w:ind w:left="426"/>
        <w:jc w:val="both"/>
        <w:rPr>
          <w:rFonts w:ascii="Times New Roman" w:eastAsia="Times New Roman" w:hAnsi="Times New Roman" w:cs="Times New Roman"/>
          <w:bCs/>
          <w:color w:val="auto"/>
          <w:sz w:val="28"/>
          <w:szCs w:val="28"/>
          <w:lang w:eastAsia="lv-LV"/>
        </w:rPr>
      </w:pPr>
    </w:p>
    <w:p w:rsidR="00F615F1" w:rsidRDefault="00F615F1" w:rsidP="00F9003E">
      <w:pPr>
        <w:pStyle w:val="Default"/>
        <w:spacing w:before="120" w:after="120"/>
        <w:ind w:left="426"/>
        <w:jc w:val="both"/>
        <w:rPr>
          <w:rFonts w:ascii="Times New Roman" w:eastAsia="Times New Roman" w:hAnsi="Times New Roman" w:cs="Times New Roman"/>
          <w:bCs/>
          <w:color w:val="auto"/>
          <w:sz w:val="28"/>
          <w:szCs w:val="28"/>
          <w:lang w:eastAsia="lv-LV"/>
        </w:rPr>
      </w:pPr>
    </w:p>
    <w:p w:rsidR="00CA525B" w:rsidRPr="00C86705" w:rsidRDefault="00CA525B"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lastRenderedPageBreak/>
        <w:t xml:space="preserve">III. Kārtība, kādā </w:t>
      </w:r>
      <w:r w:rsidR="000B6907" w:rsidRPr="00C86705">
        <w:rPr>
          <w:rFonts w:ascii="Times New Roman" w:eastAsia="Times New Roman" w:hAnsi="Times New Roman" w:cs="Times New Roman"/>
          <w:b/>
          <w:bCs/>
          <w:color w:val="auto"/>
          <w:sz w:val="28"/>
          <w:szCs w:val="28"/>
          <w:lang w:eastAsia="lv-LV"/>
        </w:rPr>
        <w:t>Konsultatīvās padomes dalībnieks</w:t>
      </w:r>
      <w:r w:rsidRPr="00C86705">
        <w:rPr>
          <w:rFonts w:ascii="Times New Roman" w:eastAsia="Times New Roman" w:hAnsi="Times New Roman" w:cs="Times New Roman"/>
          <w:b/>
          <w:bCs/>
          <w:color w:val="auto"/>
          <w:sz w:val="28"/>
          <w:szCs w:val="28"/>
          <w:lang w:eastAsia="lv-LV"/>
        </w:rPr>
        <w:t xml:space="preserve"> piesaka programmu izskatīšanai  Konsultatīvajā padomē</w:t>
      </w:r>
    </w:p>
    <w:p w:rsidR="000B6907" w:rsidRPr="00C86705" w:rsidRDefault="000B6907" w:rsidP="00EC645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Konsultatīvās padomes dalībnieks šīs instrukcijas 2.</w:t>
      </w:r>
      <w:r w:rsidR="00C13CCC" w:rsidRPr="00C86705">
        <w:rPr>
          <w:rFonts w:ascii="Times New Roman" w:eastAsia="Times New Roman" w:hAnsi="Times New Roman" w:cs="Times New Roman"/>
          <w:bCs/>
          <w:color w:val="auto"/>
          <w:sz w:val="28"/>
          <w:szCs w:val="28"/>
          <w:lang w:eastAsia="lv-LV"/>
        </w:rPr>
        <w:t>3</w:t>
      </w:r>
      <w:r w:rsidR="007A673B" w:rsidRPr="00C86705">
        <w:rPr>
          <w:rFonts w:ascii="Times New Roman" w:eastAsia="Times New Roman" w:hAnsi="Times New Roman" w:cs="Times New Roman"/>
          <w:bCs/>
          <w:color w:val="auto"/>
          <w:sz w:val="28"/>
          <w:szCs w:val="28"/>
          <w:lang w:eastAsia="lv-LV"/>
        </w:rPr>
        <w:t>.</w:t>
      </w:r>
      <w:r w:rsidR="00126DAE" w:rsidRPr="00C86705">
        <w:rPr>
          <w:rFonts w:ascii="Times New Roman" w:eastAsia="Times New Roman" w:hAnsi="Times New Roman" w:cs="Times New Roman"/>
          <w:bCs/>
          <w:color w:val="auto"/>
          <w:sz w:val="28"/>
          <w:szCs w:val="28"/>
          <w:lang w:eastAsia="lv-LV"/>
        </w:rPr>
        <w:t>apakš</w:t>
      </w:r>
      <w:r w:rsidRPr="00C86705">
        <w:rPr>
          <w:rFonts w:ascii="Times New Roman" w:eastAsia="Times New Roman" w:hAnsi="Times New Roman" w:cs="Times New Roman"/>
          <w:bCs/>
          <w:color w:val="auto"/>
          <w:sz w:val="28"/>
          <w:szCs w:val="28"/>
          <w:lang w:eastAsia="lv-LV"/>
        </w:rPr>
        <w:t>punktā minētajā gadījumā ierosina programmu izskatī</w:t>
      </w:r>
      <w:r w:rsidR="00C44950">
        <w:rPr>
          <w:rFonts w:ascii="Times New Roman" w:eastAsia="Times New Roman" w:hAnsi="Times New Roman" w:cs="Times New Roman"/>
          <w:bCs/>
          <w:color w:val="auto"/>
          <w:sz w:val="28"/>
          <w:szCs w:val="28"/>
          <w:lang w:eastAsia="lv-LV"/>
        </w:rPr>
        <w:t>t</w:t>
      </w:r>
      <w:r w:rsidRPr="00C86705">
        <w:rPr>
          <w:rFonts w:ascii="Times New Roman" w:eastAsia="Times New Roman" w:hAnsi="Times New Roman" w:cs="Times New Roman"/>
          <w:bCs/>
          <w:color w:val="auto"/>
          <w:sz w:val="28"/>
          <w:szCs w:val="28"/>
          <w:lang w:eastAsia="lv-LV"/>
        </w:rPr>
        <w:t xml:space="preserve"> Konsultatīvajā padomē, </w:t>
      </w:r>
      <w:r w:rsidR="001A4ED1">
        <w:rPr>
          <w:rFonts w:ascii="Times New Roman" w:eastAsia="Times New Roman" w:hAnsi="Times New Roman" w:cs="Times New Roman"/>
          <w:bCs/>
          <w:color w:val="auto"/>
          <w:sz w:val="28"/>
          <w:szCs w:val="28"/>
          <w:lang w:eastAsia="lv-LV"/>
        </w:rPr>
        <w:t>par to informējot Sekretariātu</w:t>
      </w:r>
      <w:r w:rsidR="00C13CCC" w:rsidRPr="00C86705">
        <w:rPr>
          <w:rFonts w:ascii="Times New Roman" w:hAnsi="Times New Roman" w:cs="Times New Roman"/>
          <w:sz w:val="28"/>
          <w:szCs w:val="28"/>
        </w:rPr>
        <w:t xml:space="preserve"> </w:t>
      </w:r>
      <w:r w:rsidRPr="00C86705">
        <w:rPr>
          <w:rFonts w:ascii="Times New Roman" w:eastAsia="Times New Roman" w:hAnsi="Times New Roman" w:cs="Times New Roman"/>
          <w:bCs/>
          <w:color w:val="auto"/>
          <w:sz w:val="28"/>
          <w:szCs w:val="28"/>
          <w:lang w:eastAsia="lv-LV"/>
        </w:rPr>
        <w:t xml:space="preserve"> (turpmāk –</w:t>
      </w:r>
      <w:r w:rsidR="007A673B" w:rsidRPr="00C86705">
        <w:rPr>
          <w:rFonts w:ascii="Times New Roman" w:eastAsia="Times New Roman" w:hAnsi="Times New Roman" w:cs="Times New Roman"/>
          <w:bCs/>
          <w:color w:val="auto"/>
          <w:sz w:val="28"/>
          <w:szCs w:val="28"/>
          <w:lang w:eastAsia="lv-LV"/>
        </w:rPr>
        <w:t xml:space="preserve"> </w:t>
      </w:r>
      <w:r w:rsidRPr="00C86705">
        <w:rPr>
          <w:rFonts w:ascii="Times New Roman" w:eastAsia="Times New Roman" w:hAnsi="Times New Roman" w:cs="Times New Roman"/>
          <w:bCs/>
          <w:color w:val="auto"/>
          <w:sz w:val="28"/>
          <w:szCs w:val="28"/>
          <w:lang w:eastAsia="lv-LV"/>
        </w:rPr>
        <w:t xml:space="preserve">Ierosinājums). </w:t>
      </w:r>
    </w:p>
    <w:p w:rsidR="00747606" w:rsidRDefault="000B6907" w:rsidP="0074760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Sekretariāts trīs darba dienu laikā informē Konsultatīvās padomes dalībniekus par saņemto Ierosinājumu un lūdz piecu darba dienu laikā</w:t>
      </w:r>
      <w:r w:rsidR="0028041A" w:rsidRPr="00C86705">
        <w:rPr>
          <w:rFonts w:ascii="Times New Roman" w:eastAsia="Times New Roman" w:hAnsi="Times New Roman" w:cs="Times New Roman"/>
          <w:bCs/>
          <w:color w:val="auto"/>
          <w:sz w:val="28"/>
          <w:szCs w:val="28"/>
          <w:lang w:eastAsia="lv-LV"/>
        </w:rPr>
        <w:t xml:space="preserve"> atbalstīt</w:t>
      </w:r>
      <w:r w:rsidRPr="00C86705">
        <w:rPr>
          <w:rFonts w:ascii="Times New Roman" w:eastAsia="Times New Roman" w:hAnsi="Times New Roman" w:cs="Times New Roman"/>
          <w:bCs/>
          <w:color w:val="auto"/>
          <w:sz w:val="28"/>
          <w:szCs w:val="28"/>
          <w:lang w:eastAsia="lv-LV"/>
        </w:rPr>
        <w:t xml:space="preserve"> Ierosinājuma nosūtīšanu ministrijai</w:t>
      </w:r>
      <w:r w:rsidR="00E47319" w:rsidRPr="00C86705">
        <w:rPr>
          <w:rFonts w:ascii="Times New Roman" w:eastAsia="Times New Roman" w:hAnsi="Times New Roman" w:cs="Times New Roman"/>
          <w:bCs/>
          <w:color w:val="auto"/>
          <w:sz w:val="28"/>
          <w:szCs w:val="28"/>
          <w:lang w:eastAsia="lv-LV"/>
        </w:rPr>
        <w:t>, kas atbildīga par attiecīgo programmu</w:t>
      </w:r>
      <w:r w:rsidRPr="00C86705">
        <w:rPr>
          <w:rFonts w:ascii="Times New Roman" w:eastAsia="Times New Roman" w:hAnsi="Times New Roman" w:cs="Times New Roman"/>
          <w:bCs/>
          <w:color w:val="auto"/>
          <w:sz w:val="28"/>
          <w:szCs w:val="28"/>
          <w:lang w:eastAsia="lv-LV"/>
        </w:rPr>
        <w:t>.</w:t>
      </w:r>
    </w:p>
    <w:p w:rsidR="00B87DAE" w:rsidRDefault="006A4D99" w:rsidP="00EC6456">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Ja Konsultatīvā padome atbalsta Ierosinājuma nosūtīšanu ministrijai,</w:t>
      </w:r>
      <w:r w:rsidR="00E47319" w:rsidRPr="00C86705">
        <w:rPr>
          <w:rFonts w:ascii="Times New Roman" w:eastAsia="Times New Roman" w:hAnsi="Times New Roman" w:cs="Times New Roman"/>
          <w:bCs/>
          <w:color w:val="auto"/>
          <w:sz w:val="28"/>
          <w:szCs w:val="28"/>
          <w:lang w:eastAsia="lv-LV"/>
        </w:rPr>
        <w:t xml:space="preserve"> kas atbildīga par attiecīgo programmu,</w:t>
      </w:r>
      <w:r w:rsidRPr="00C86705">
        <w:rPr>
          <w:rFonts w:ascii="Times New Roman" w:eastAsia="Times New Roman" w:hAnsi="Times New Roman" w:cs="Times New Roman"/>
          <w:bCs/>
          <w:color w:val="auto"/>
          <w:sz w:val="28"/>
          <w:szCs w:val="28"/>
          <w:lang w:eastAsia="lv-LV"/>
        </w:rPr>
        <w:t xml:space="preserve"> Sekretariāts trīs darba dienu laikā </w:t>
      </w:r>
      <w:r w:rsidR="004E64A2" w:rsidRPr="00C86705">
        <w:rPr>
          <w:rFonts w:ascii="Times New Roman" w:eastAsia="Times New Roman" w:hAnsi="Times New Roman" w:cs="Times New Roman"/>
          <w:bCs/>
          <w:color w:val="auto"/>
          <w:sz w:val="28"/>
          <w:szCs w:val="28"/>
          <w:lang w:eastAsia="lv-LV"/>
        </w:rPr>
        <w:t>attiecīg</w:t>
      </w:r>
      <w:r w:rsidR="001674F4">
        <w:rPr>
          <w:rFonts w:ascii="Times New Roman" w:eastAsia="Times New Roman" w:hAnsi="Times New Roman" w:cs="Times New Roman"/>
          <w:bCs/>
          <w:color w:val="auto"/>
          <w:sz w:val="28"/>
          <w:szCs w:val="28"/>
          <w:lang w:eastAsia="lv-LV"/>
        </w:rPr>
        <w:t>ajai</w:t>
      </w:r>
      <w:r w:rsidR="004E64A2" w:rsidRPr="00C86705">
        <w:rPr>
          <w:rFonts w:ascii="Times New Roman" w:eastAsia="Times New Roman" w:hAnsi="Times New Roman" w:cs="Times New Roman"/>
          <w:bCs/>
          <w:color w:val="auto"/>
          <w:sz w:val="28"/>
          <w:szCs w:val="28"/>
          <w:lang w:eastAsia="lv-LV"/>
        </w:rPr>
        <w:t xml:space="preserve"> ministrija</w:t>
      </w:r>
      <w:r w:rsidR="001674F4">
        <w:rPr>
          <w:rFonts w:ascii="Times New Roman" w:eastAsia="Times New Roman" w:hAnsi="Times New Roman" w:cs="Times New Roman"/>
          <w:bCs/>
          <w:color w:val="auto"/>
          <w:sz w:val="28"/>
          <w:szCs w:val="28"/>
          <w:lang w:eastAsia="lv-LV"/>
        </w:rPr>
        <w:t>i</w:t>
      </w:r>
      <w:r w:rsidR="004E64A2" w:rsidRPr="00C86705">
        <w:rPr>
          <w:rFonts w:ascii="Times New Roman" w:eastAsia="Times New Roman" w:hAnsi="Times New Roman" w:cs="Times New Roman"/>
          <w:bCs/>
          <w:color w:val="auto"/>
          <w:sz w:val="28"/>
          <w:szCs w:val="28"/>
          <w:lang w:eastAsia="lv-LV"/>
        </w:rPr>
        <w:t xml:space="preserve"> nosūta informāciju</w:t>
      </w:r>
      <w:r w:rsidRPr="00C86705">
        <w:rPr>
          <w:rFonts w:ascii="Times New Roman" w:eastAsia="Times New Roman" w:hAnsi="Times New Roman" w:cs="Times New Roman"/>
          <w:bCs/>
          <w:color w:val="auto"/>
          <w:sz w:val="28"/>
          <w:szCs w:val="28"/>
          <w:lang w:eastAsia="lv-LV"/>
        </w:rPr>
        <w:t xml:space="preserve"> par Ierosinājumu, </w:t>
      </w:r>
      <w:r w:rsidR="007329F4" w:rsidRPr="00C86705">
        <w:rPr>
          <w:rFonts w:ascii="Times New Roman" w:eastAsia="Times New Roman" w:hAnsi="Times New Roman" w:cs="Times New Roman"/>
          <w:bCs/>
          <w:color w:val="auto"/>
          <w:sz w:val="28"/>
          <w:szCs w:val="28"/>
          <w:lang w:eastAsia="lv-LV"/>
        </w:rPr>
        <w:t>lūdz</w:t>
      </w:r>
      <w:r w:rsidRPr="00C86705">
        <w:rPr>
          <w:rFonts w:ascii="Times New Roman" w:eastAsia="Times New Roman" w:hAnsi="Times New Roman" w:cs="Times New Roman"/>
          <w:bCs/>
          <w:color w:val="auto"/>
          <w:sz w:val="28"/>
          <w:szCs w:val="28"/>
          <w:lang w:eastAsia="lv-LV"/>
        </w:rPr>
        <w:t xml:space="preserve"> aizpildīt Pieteikumu un </w:t>
      </w:r>
      <w:r w:rsidR="004E64A2" w:rsidRPr="00C86705">
        <w:rPr>
          <w:rFonts w:ascii="Times New Roman" w:eastAsia="Times New Roman" w:hAnsi="Times New Roman" w:cs="Times New Roman"/>
          <w:bCs/>
          <w:color w:val="auto"/>
          <w:sz w:val="28"/>
          <w:szCs w:val="28"/>
          <w:lang w:eastAsia="lv-LV"/>
        </w:rPr>
        <w:t>10 darba dienu laikā iesniegt to Sekretariātam šīs instrukcij</w:t>
      </w:r>
      <w:r w:rsidR="00C44950">
        <w:rPr>
          <w:rFonts w:ascii="Times New Roman" w:eastAsia="Times New Roman" w:hAnsi="Times New Roman" w:cs="Times New Roman"/>
          <w:bCs/>
          <w:color w:val="auto"/>
          <w:sz w:val="28"/>
          <w:szCs w:val="28"/>
          <w:lang w:eastAsia="lv-LV"/>
        </w:rPr>
        <w:t>as 5.punktā noteiktajā kārtībā.</w:t>
      </w:r>
    </w:p>
    <w:p w:rsidR="007105EF" w:rsidRDefault="007105EF"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p>
    <w:p w:rsidR="00846012" w:rsidRPr="00C86705" w:rsidRDefault="00846012"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 xml:space="preserve">IV Kārtība, kādā </w:t>
      </w:r>
      <w:r w:rsidR="00F01159" w:rsidRPr="00C86705">
        <w:rPr>
          <w:rFonts w:ascii="Times New Roman" w:eastAsia="Times New Roman" w:hAnsi="Times New Roman" w:cs="Times New Roman"/>
          <w:b/>
          <w:bCs/>
          <w:color w:val="auto"/>
          <w:sz w:val="28"/>
          <w:szCs w:val="28"/>
          <w:lang w:eastAsia="lv-LV"/>
        </w:rPr>
        <w:t xml:space="preserve">Konsultatīvā padome </w:t>
      </w:r>
      <w:r w:rsidR="002E2043" w:rsidRPr="00C86705">
        <w:rPr>
          <w:rFonts w:ascii="Times New Roman" w:eastAsia="Times New Roman" w:hAnsi="Times New Roman" w:cs="Times New Roman"/>
          <w:b/>
          <w:bCs/>
          <w:color w:val="auto"/>
          <w:sz w:val="28"/>
          <w:szCs w:val="28"/>
          <w:lang w:eastAsia="lv-LV"/>
        </w:rPr>
        <w:t xml:space="preserve">izskata </w:t>
      </w:r>
      <w:r w:rsidRPr="00C86705">
        <w:rPr>
          <w:rFonts w:ascii="Times New Roman" w:eastAsia="Times New Roman" w:hAnsi="Times New Roman" w:cs="Times New Roman"/>
          <w:b/>
          <w:bCs/>
          <w:color w:val="auto"/>
          <w:sz w:val="28"/>
          <w:szCs w:val="28"/>
          <w:lang w:eastAsia="lv-LV"/>
        </w:rPr>
        <w:t>Pieteikum</w:t>
      </w:r>
      <w:r w:rsidR="002E2043" w:rsidRPr="00C86705">
        <w:rPr>
          <w:rFonts w:ascii="Times New Roman" w:eastAsia="Times New Roman" w:hAnsi="Times New Roman" w:cs="Times New Roman"/>
          <w:b/>
          <w:bCs/>
          <w:color w:val="auto"/>
          <w:sz w:val="28"/>
          <w:szCs w:val="28"/>
          <w:lang w:eastAsia="lv-LV"/>
        </w:rPr>
        <w:t>u</w:t>
      </w:r>
    </w:p>
    <w:p w:rsidR="00A234EE" w:rsidRPr="00C86705" w:rsidRDefault="00A234EE" w:rsidP="00F615F1">
      <w:pPr>
        <w:pStyle w:val="Default"/>
        <w:numPr>
          <w:ilvl w:val="0"/>
          <w:numId w:val="19"/>
        </w:numPr>
        <w:spacing w:before="120" w:after="120"/>
        <w:ind w:left="426" w:hanging="43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Sekre</w:t>
      </w:r>
      <w:r w:rsidR="00A46897" w:rsidRPr="00C86705">
        <w:rPr>
          <w:rFonts w:ascii="Times New Roman" w:eastAsia="Times New Roman" w:hAnsi="Times New Roman" w:cs="Times New Roman"/>
          <w:bCs/>
          <w:color w:val="auto"/>
          <w:sz w:val="28"/>
          <w:szCs w:val="28"/>
          <w:lang w:eastAsia="lv-LV"/>
        </w:rPr>
        <w:t>tariāts</w:t>
      </w:r>
      <w:r w:rsidR="003A2C61" w:rsidRPr="00C86705">
        <w:rPr>
          <w:rFonts w:ascii="Times New Roman" w:eastAsia="Times New Roman" w:hAnsi="Times New Roman" w:cs="Times New Roman"/>
          <w:bCs/>
          <w:color w:val="auto"/>
          <w:sz w:val="28"/>
          <w:szCs w:val="28"/>
          <w:lang w:eastAsia="lv-LV"/>
        </w:rPr>
        <w:t xml:space="preserve"> pēc</w:t>
      </w:r>
      <w:r w:rsidR="000F4FD8">
        <w:rPr>
          <w:rFonts w:ascii="Times New Roman" w:eastAsia="Times New Roman" w:hAnsi="Times New Roman" w:cs="Times New Roman"/>
          <w:bCs/>
          <w:color w:val="auto"/>
          <w:sz w:val="28"/>
          <w:szCs w:val="28"/>
          <w:lang w:eastAsia="lv-LV"/>
        </w:rPr>
        <w:t xml:space="preserve"> apstiprinājuma nosūtīšanas</w:t>
      </w:r>
      <w:r w:rsidR="000F4FD8" w:rsidRPr="00C86705">
        <w:rPr>
          <w:rFonts w:ascii="Times New Roman" w:eastAsia="Times New Roman" w:hAnsi="Times New Roman" w:cs="Times New Roman"/>
          <w:bCs/>
          <w:color w:val="auto"/>
          <w:sz w:val="28"/>
          <w:szCs w:val="28"/>
          <w:lang w:eastAsia="lv-LV"/>
        </w:rPr>
        <w:t xml:space="preserve"> </w:t>
      </w:r>
      <w:r w:rsidR="00D23AEE">
        <w:rPr>
          <w:rFonts w:ascii="Times New Roman" w:eastAsia="Times New Roman" w:hAnsi="Times New Roman" w:cs="Times New Roman"/>
          <w:bCs/>
          <w:color w:val="auto"/>
          <w:sz w:val="28"/>
          <w:szCs w:val="28"/>
          <w:lang w:eastAsia="lv-LV"/>
        </w:rPr>
        <w:t xml:space="preserve">ministrijai </w:t>
      </w:r>
      <w:r w:rsidR="000F4FD8" w:rsidRPr="00C86705">
        <w:rPr>
          <w:rFonts w:ascii="Times New Roman" w:eastAsia="Times New Roman" w:hAnsi="Times New Roman" w:cs="Times New Roman"/>
          <w:bCs/>
          <w:color w:val="auto"/>
          <w:sz w:val="28"/>
          <w:szCs w:val="28"/>
          <w:lang w:eastAsia="lv-LV"/>
        </w:rPr>
        <w:t>par saņemtu un pilnīgi aizpildītu Pieteikumu</w:t>
      </w:r>
      <w:r w:rsidR="00846012" w:rsidRPr="00C86705">
        <w:rPr>
          <w:rFonts w:ascii="Times New Roman" w:eastAsia="Times New Roman" w:hAnsi="Times New Roman" w:cs="Times New Roman"/>
          <w:bCs/>
          <w:color w:val="auto"/>
          <w:sz w:val="28"/>
          <w:szCs w:val="28"/>
          <w:lang w:eastAsia="lv-LV"/>
        </w:rPr>
        <w:t xml:space="preserve"> </w:t>
      </w:r>
      <w:r w:rsidR="00A46897" w:rsidRPr="00C86705">
        <w:rPr>
          <w:rFonts w:ascii="Times New Roman" w:eastAsia="Times New Roman" w:hAnsi="Times New Roman" w:cs="Times New Roman"/>
          <w:bCs/>
          <w:color w:val="auto"/>
          <w:sz w:val="28"/>
          <w:szCs w:val="28"/>
          <w:lang w:eastAsia="lv-LV"/>
        </w:rPr>
        <w:t xml:space="preserve">trīs darba dienu laikā </w:t>
      </w:r>
      <w:r w:rsidR="0019447F" w:rsidRPr="00C86705">
        <w:rPr>
          <w:rFonts w:ascii="Times New Roman" w:eastAsia="Times New Roman" w:hAnsi="Times New Roman" w:cs="Times New Roman"/>
          <w:bCs/>
          <w:color w:val="auto"/>
          <w:sz w:val="28"/>
          <w:szCs w:val="28"/>
          <w:lang w:eastAsia="lv-LV"/>
        </w:rPr>
        <w:t xml:space="preserve">nosūta </w:t>
      </w:r>
      <w:r w:rsidR="00BB403E" w:rsidRPr="00C86705">
        <w:rPr>
          <w:rFonts w:ascii="Times New Roman" w:eastAsia="Times New Roman" w:hAnsi="Times New Roman" w:cs="Times New Roman"/>
          <w:bCs/>
          <w:color w:val="auto"/>
          <w:sz w:val="28"/>
          <w:szCs w:val="28"/>
          <w:lang w:eastAsia="lv-LV"/>
        </w:rPr>
        <w:t>Konsultatīvās padomes dalībniekiem iesniegto</w:t>
      </w:r>
      <w:r w:rsidR="00824AFE">
        <w:rPr>
          <w:rFonts w:ascii="Times New Roman" w:eastAsia="Times New Roman" w:hAnsi="Times New Roman" w:cs="Times New Roman"/>
          <w:bCs/>
          <w:color w:val="auto"/>
          <w:sz w:val="28"/>
          <w:szCs w:val="28"/>
          <w:lang w:eastAsia="lv-LV"/>
        </w:rPr>
        <w:t xml:space="preserve"> Pieteikumu</w:t>
      </w:r>
      <w:r w:rsidR="00BB403E" w:rsidRPr="00C86705">
        <w:rPr>
          <w:rFonts w:ascii="Times New Roman" w:eastAsia="Times New Roman" w:hAnsi="Times New Roman" w:cs="Times New Roman"/>
          <w:bCs/>
          <w:color w:val="auto"/>
          <w:sz w:val="28"/>
          <w:szCs w:val="28"/>
          <w:lang w:eastAsia="lv-LV"/>
        </w:rPr>
        <w:t>,</w:t>
      </w:r>
      <w:r w:rsidR="002E2043" w:rsidRPr="00C86705">
        <w:rPr>
          <w:rFonts w:ascii="Times New Roman" w:eastAsia="Times New Roman" w:hAnsi="Times New Roman" w:cs="Times New Roman"/>
          <w:bCs/>
          <w:color w:val="auto"/>
          <w:sz w:val="28"/>
          <w:szCs w:val="28"/>
          <w:lang w:eastAsia="lv-LV"/>
        </w:rPr>
        <w:t xml:space="preserve"> </w:t>
      </w:r>
      <w:r w:rsidR="005536AC" w:rsidRPr="00C86705">
        <w:rPr>
          <w:rFonts w:ascii="Times New Roman" w:eastAsia="Times New Roman" w:hAnsi="Times New Roman" w:cs="Times New Roman"/>
          <w:bCs/>
          <w:color w:val="auto"/>
          <w:sz w:val="28"/>
          <w:szCs w:val="28"/>
          <w:lang w:eastAsia="lv-LV"/>
        </w:rPr>
        <w:t xml:space="preserve">vienlaicīgi informējot par </w:t>
      </w:r>
      <w:r w:rsidR="008825B1" w:rsidRPr="00C86705">
        <w:rPr>
          <w:rFonts w:ascii="Times New Roman" w:eastAsia="Times New Roman" w:hAnsi="Times New Roman" w:cs="Times New Roman"/>
          <w:bCs/>
          <w:color w:val="auto"/>
          <w:sz w:val="28"/>
          <w:szCs w:val="28"/>
          <w:lang w:eastAsia="lv-LV"/>
        </w:rPr>
        <w:t xml:space="preserve">sākotnējā izvērtējuma veikšanas </w:t>
      </w:r>
      <w:r w:rsidR="009E62E8" w:rsidRPr="00C86705">
        <w:rPr>
          <w:rFonts w:ascii="Times New Roman" w:eastAsia="Times New Roman" w:hAnsi="Times New Roman" w:cs="Times New Roman"/>
          <w:bCs/>
          <w:color w:val="auto"/>
          <w:sz w:val="28"/>
          <w:szCs w:val="28"/>
          <w:lang w:eastAsia="lv-LV"/>
        </w:rPr>
        <w:t>procedūru</w:t>
      </w:r>
      <w:r w:rsidR="005536AC" w:rsidRPr="00C86705">
        <w:rPr>
          <w:rFonts w:ascii="Times New Roman" w:eastAsia="Times New Roman" w:hAnsi="Times New Roman" w:cs="Times New Roman"/>
          <w:bCs/>
          <w:color w:val="auto"/>
          <w:sz w:val="28"/>
          <w:szCs w:val="28"/>
          <w:lang w:eastAsia="lv-LV"/>
        </w:rPr>
        <w:t>, kā arī par plānoto Konsultatī</w:t>
      </w:r>
      <w:r w:rsidR="00C01703" w:rsidRPr="00C86705">
        <w:rPr>
          <w:rFonts w:ascii="Times New Roman" w:eastAsia="Times New Roman" w:hAnsi="Times New Roman" w:cs="Times New Roman"/>
          <w:bCs/>
          <w:color w:val="auto"/>
          <w:sz w:val="28"/>
          <w:szCs w:val="28"/>
          <w:lang w:eastAsia="lv-LV"/>
        </w:rPr>
        <w:t>vās padomes sēdes laiku</w:t>
      </w:r>
      <w:r w:rsidR="00D2122D" w:rsidRPr="00C86705">
        <w:rPr>
          <w:rFonts w:ascii="Times New Roman" w:eastAsia="Times New Roman" w:hAnsi="Times New Roman" w:cs="Times New Roman"/>
          <w:bCs/>
          <w:color w:val="auto"/>
          <w:sz w:val="28"/>
          <w:szCs w:val="28"/>
          <w:lang w:eastAsia="lv-LV"/>
        </w:rPr>
        <w:t>, ievērojot</w:t>
      </w:r>
      <w:r w:rsidR="002E2043" w:rsidRPr="00C86705">
        <w:rPr>
          <w:rFonts w:ascii="Times New Roman" w:eastAsia="Times New Roman" w:hAnsi="Times New Roman" w:cs="Times New Roman"/>
          <w:bCs/>
          <w:color w:val="auto"/>
          <w:sz w:val="28"/>
          <w:szCs w:val="28"/>
          <w:lang w:eastAsia="lv-LV"/>
        </w:rPr>
        <w:t xml:space="preserve"> šīs instrukcijas </w:t>
      </w:r>
      <w:r w:rsidR="00D2122D" w:rsidRPr="00C86705">
        <w:rPr>
          <w:rFonts w:ascii="Times New Roman" w:eastAsia="Times New Roman" w:hAnsi="Times New Roman" w:cs="Times New Roman"/>
          <w:bCs/>
          <w:color w:val="auto"/>
          <w:sz w:val="28"/>
          <w:szCs w:val="28"/>
          <w:lang w:eastAsia="lv-LV"/>
        </w:rPr>
        <w:t>1</w:t>
      </w:r>
      <w:r w:rsidR="00D23AEE">
        <w:rPr>
          <w:rFonts w:ascii="Times New Roman" w:eastAsia="Times New Roman" w:hAnsi="Times New Roman" w:cs="Times New Roman"/>
          <w:bCs/>
          <w:color w:val="auto"/>
          <w:sz w:val="28"/>
          <w:szCs w:val="28"/>
          <w:lang w:eastAsia="lv-LV"/>
        </w:rPr>
        <w:t>2</w:t>
      </w:r>
      <w:r w:rsidR="002E2043" w:rsidRPr="00C86705">
        <w:rPr>
          <w:rFonts w:ascii="Times New Roman" w:eastAsia="Times New Roman" w:hAnsi="Times New Roman" w:cs="Times New Roman"/>
          <w:bCs/>
          <w:color w:val="auto"/>
          <w:sz w:val="28"/>
          <w:szCs w:val="28"/>
          <w:lang w:eastAsia="lv-LV"/>
        </w:rPr>
        <w:t>.</w:t>
      </w:r>
      <w:r w:rsidR="00D2122D" w:rsidRPr="00C86705" w:rsidDel="00D2122D">
        <w:rPr>
          <w:rFonts w:ascii="Times New Roman" w:eastAsia="Times New Roman" w:hAnsi="Times New Roman" w:cs="Times New Roman"/>
          <w:bCs/>
          <w:color w:val="auto"/>
          <w:sz w:val="28"/>
          <w:szCs w:val="28"/>
          <w:lang w:eastAsia="lv-LV"/>
        </w:rPr>
        <w:t xml:space="preserve"> </w:t>
      </w:r>
      <w:r w:rsidR="002E2043" w:rsidRPr="00C86705">
        <w:rPr>
          <w:rFonts w:ascii="Times New Roman" w:eastAsia="Times New Roman" w:hAnsi="Times New Roman" w:cs="Times New Roman"/>
          <w:bCs/>
          <w:color w:val="auto"/>
          <w:sz w:val="28"/>
          <w:szCs w:val="28"/>
          <w:lang w:eastAsia="lv-LV"/>
        </w:rPr>
        <w:t xml:space="preserve">punktā </w:t>
      </w:r>
      <w:r w:rsidR="00D2122D" w:rsidRPr="00C86705">
        <w:rPr>
          <w:rFonts w:ascii="Times New Roman" w:eastAsia="Times New Roman" w:hAnsi="Times New Roman" w:cs="Times New Roman"/>
          <w:bCs/>
          <w:color w:val="auto"/>
          <w:sz w:val="28"/>
          <w:szCs w:val="28"/>
          <w:lang w:eastAsia="lv-LV"/>
        </w:rPr>
        <w:t>minēto</w:t>
      </w:r>
      <w:r w:rsidR="005536AC" w:rsidRPr="00C86705">
        <w:rPr>
          <w:rFonts w:ascii="Times New Roman" w:eastAsia="Times New Roman" w:hAnsi="Times New Roman" w:cs="Times New Roman"/>
          <w:bCs/>
          <w:color w:val="auto"/>
          <w:sz w:val="28"/>
          <w:szCs w:val="28"/>
          <w:lang w:eastAsia="lv-LV"/>
        </w:rPr>
        <w:t>.</w:t>
      </w:r>
    </w:p>
    <w:p w:rsidR="00D241C6" w:rsidRPr="00C86705" w:rsidRDefault="0070171D" w:rsidP="007765D4">
      <w:pPr>
        <w:pStyle w:val="ListParagraph"/>
        <w:numPr>
          <w:ilvl w:val="0"/>
          <w:numId w:val="19"/>
        </w:numPr>
        <w:ind w:left="567" w:hanging="567"/>
        <w:jc w:val="both"/>
        <w:rPr>
          <w:rFonts w:cs="Times New Roman"/>
          <w:szCs w:val="28"/>
          <w:u w:val="single"/>
        </w:rPr>
      </w:pPr>
      <w:r w:rsidRPr="00C86705">
        <w:rPr>
          <w:rFonts w:eastAsia="Times New Roman" w:cs="Times New Roman"/>
          <w:bCs/>
          <w:szCs w:val="28"/>
          <w:lang w:eastAsia="lv-LV"/>
        </w:rPr>
        <w:t xml:space="preserve">Laiku, kādā Konsultatīvā padome veic Pieteikuma sākotnējo izvērtējumu, nosaka atbilstoši </w:t>
      </w:r>
      <w:r w:rsidR="00622B91" w:rsidRPr="00C86705">
        <w:rPr>
          <w:rFonts w:eastAsia="Times New Roman" w:cs="Times New Roman"/>
          <w:bCs/>
          <w:szCs w:val="28"/>
          <w:lang w:eastAsia="lv-LV"/>
        </w:rPr>
        <w:t xml:space="preserve">ministrijas </w:t>
      </w:r>
      <w:r w:rsidRPr="00C86705">
        <w:rPr>
          <w:rFonts w:eastAsia="Times New Roman" w:cs="Times New Roman"/>
          <w:bCs/>
          <w:szCs w:val="28"/>
          <w:lang w:eastAsia="lv-LV"/>
        </w:rPr>
        <w:t>norādēm, taču tas nav īsāks par 10 darba dienām, skaitot no dienas, kad Sekretariāts nosūtījis Konsultatīvās padomes dalībniekiem ministrijas iesniegto Pieteikumu.</w:t>
      </w:r>
      <w:r w:rsidR="00162402" w:rsidRPr="00C86705" w:rsidDel="00C423FC">
        <w:rPr>
          <w:rFonts w:cs="Times New Roman"/>
          <w:szCs w:val="28"/>
          <w:u w:val="single"/>
        </w:rPr>
        <w:t xml:space="preserve"> </w:t>
      </w:r>
    </w:p>
    <w:p w:rsidR="00B47E84" w:rsidRPr="00C86705" w:rsidRDefault="00B47E84" w:rsidP="00EC6456">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Pēc Pieteikuma saņemšanas Konsultatīvās padomes dalībniek</w:t>
      </w:r>
      <w:r w:rsidR="002E2043" w:rsidRPr="00C86705">
        <w:rPr>
          <w:rFonts w:ascii="Times New Roman" w:eastAsia="Times New Roman" w:hAnsi="Times New Roman" w:cs="Times New Roman"/>
          <w:bCs/>
          <w:color w:val="auto"/>
          <w:sz w:val="28"/>
          <w:szCs w:val="28"/>
          <w:lang w:eastAsia="lv-LV"/>
        </w:rPr>
        <w:t>s</w:t>
      </w:r>
      <w:r w:rsidRPr="00C86705">
        <w:rPr>
          <w:rFonts w:ascii="Times New Roman" w:eastAsia="Times New Roman" w:hAnsi="Times New Roman" w:cs="Times New Roman"/>
          <w:bCs/>
          <w:color w:val="auto"/>
          <w:sz w:val="28"/>
          <w:szCs w:val="28"/>
          <w:lang w:eastAsia="lv-LV"/>
        </w:rPr>
        <w:t>:</w:t>
      </w:r>
    </w:p>
    <w:p w:rsidR="00B47E84"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w:t>
      </w:r>
      <w:r w:rsidR="00441335">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.1.</w:t>
      </w:r>
      <w:r w:rsidR="00C44950">
        <w:rPr>
          <w:rFonts w:ascii="Times New Roman" w:eastAsia="Times New Roman" w:hAnsi="Times New Roman" w:cs="Times New Roman"/>
          <w:bCs/>
          <w:color w:val="auto"/>
          <w:sz w:val="28"/>
          <w:szCs w:val="28"/>
          <w:lang w:eastAsia="lv-LV"/>
        </w:rPr>
        <w:tab/>
      </w:r>
      <w:r w:rsidR="005361CF">
        <w:rPr>
          <w:rFonts w:ascii="Times New Roman" w:eastAsia="Times New Roman" w:hAnsi="Times New Roman" w:cs="Times New Roman"/>
          <w:bCs/>
          <w:color w:val="auto"/>
          <w:sz w:val="28"/>
          <w:szCs w:val="28"/>
          <w:lang w:eastAsia="lv-LV"/>
        </w:rPr>
        <w:t xml:space="preserve">nekavējoties </w:t>
      </w:r>
      <w:r w:rsidR="00B47E84" w:rsidRPr="00C86705">
        <w:rPr>
          <w:rFonts w:ascii="Times New Roman" w:eastAsia="Times New Roman" w:hAnsi="Times New Roman" w:cs="Times New Roman"/>
          <w:bCs/>
          <w:color w:val="auto"/>
          <w:sz w:val="28"/>
          <w:szCs w:val="28"/>
          <w:lang w:eastAsia="lv-LV"/>
        </w:rPr>
        <w:t xml:space="preserve"> informē</w:t>
      </w:r>
      <w:r w:rsidR="005361CF">
        <w:rPr>
          <w:rFonts w:ascii="Times New Roman" w:eastAsia="Times New Roman" w:hAnsi="Times New Roman" w:cs="Times New Roman"/>
          <w:bCs/>
          <w:color w:val="auto"/>
          <w:sz w:val="28"/>
          <w:szCs w:val="28"/>
          <w:lang w:eastAsia="lv-LV"/>
        </w:rPr>
        <w:t xml:space="preserve"> Sekretariātu</w:t>
      </w:r>
      <w:r w:rsidR="00B47E84" w:rsidRPr="00C86705">
        <w:rPr>
          <w:rFonts w:ascii="Times New Roman" w:eastAsia="Times New Roman" w:hAnsi="Times New Roman" w:cs="Times New Roman"/>
          <w:bCs/>
          <w:color w:val="auto"/>
          <w:sz w:val="28"/>
          <w:szCs w:val="28"/>
          <w:lang w:eastAsia="lv-LV"/>
        </w:rPr>
        <w:t xml:space="preserve">, ja saskata </w:t>
      </w:r>
      <w:r w:rsidR="00953410" w:rsidRPr="00C44950">
        <w:rPr>
          <w:rFonts w:ascii="Times New Roman" w:eastAsia="Times New Roman" w:hAnsi="Times New Roman" w:cs="Times New Roman"/>
          <w:bCs/>
          <w:color w:val="auto"/>
          <w:sz w:val="28"/>
          <w:szCs w:val="28"/>
          <w:lang w:eastAsia="lv-LV"/>
        </w:rPr>
        <w:t>formāla vai administratīva rakstura</w:t>
      </w:r>
      <w:r w:rsidR="00953410" w:rsidRPr="00C86705">
        <w:rPr>
          <w:rFonts w:ascii="Times New Roman" w:eastAsia="Times New Roman" w:hAnsi="Times New Roman" w:cs="Times New Roman"/>
          <w:bCs/>
          <w:color w:val="auto"/>
          <w:sz w:val="28"/>
          <w:szCs w:val="28"/>
          <w:lang w:eastAsia="lv-LV"/>
        </w:rPr>
        <w:t xml:space="preserve"> </w:t>
      </w:r>
      <w:r w:rsidR="00B47E84" w:rsidRPr="00C86705">
        <w:rPr>
          <w:rFonts w:ascii="Times New Roman" w:eastAsia="Times New Roman" w:hAnsi="Times New Roman" w:cs="Times New Roman"/>
          <w:bCs/>
          <w:color w:val="auto"/>
          <w:sz w:val="28"/>
          <w:szCs w:val="28"/>
          <w:lang w:eastAsia="lv-LV"/>
        </w:rPr>
        <w:t xml:space="preserve">nepilnības Pieteikumā vai nepiekrīt organizatoriskai informācijai, kas saņemta atbilstoši šīs instrukcijas </w:t>
      </w:r>
      <w:r w:rsidR="00E8120D">
        <w:rPr>
          <w:rFonts w:ascii="Times New Roman" w:eastAsia="Times New Roman" w:hAnsi="Times New Roman" w:cs="Times New Roman"/>
          <w:bCs/>
          <w:color w:val="auto"/>
          <w:sz w:val="28"/>
          <w:szCs w:val="28"/>
          <w:lang w:eastAsia="lv-LV"/>
        </w:rPr>
        <w:t>11</w:t>
      </w:r>
      <w:r w:rsidR="00B47E84" w:rsidRPr="00C86705">
        <w:rPr>
          <w:rFonts w:ascii="Times New Roman" w:eastAsia="Times New Roman" w:hAnsi="Times New Roman" w:cs="Times New Roman"/>
          <w:bCs/>
          <w:color w:val="auto"/>
          <w:sz w:val="28"/>
          <w:szCs w:val="28"/>
          <w:lang w:eastAsia="lv-LV"/>
        </w:rPr>
        <w:t>.</w:t>
      </w:r>
      <w:r w:rsidR="00E8120D" w:rsidRPr="00C86705" w:rsidDel="00E8120D">
        <w:rPr>
          <w:rFonts w:ascii="Times New Roman" w:eastAsia="Times New Roman" w:hAnsi="Times New Roman" w:cs="Times New Roman"/>
          <w:bCs/>
          <w:color w:val="auto"/>
          <w:sz w:val="28"/>
          <w:szCs w:val="28"/>
          <w:lang w:eastAsia="lv-LV"/>
        </w:rPr>
        <w:t xml:space="preserve"> </w:t>
      </w:r>
      <w:r w:rsidR="00B47E84" w:rsidRPr="00C86705">
        <w:rPr>
          <w:rFonts w:ascii="Times New Roman" w:eastAsia="Times New Roman" w:hAnsi="Times New Roman" w:cs="Times New Roman"/>
          <w:bCs/>
          <w:color w:val="auto"/>
          <w:sz w:val="28"/>
          <w:szCs w:val="28"/>
          <w:lang w:eastAsia="lv-LV"/>
        </w:rPr>
        <w:t>punktam;</w:t>
      </w:r>
    </w:p>
    <w:p w:rsidR="00B47E84" w:rsidRPr="00C86705" w:rsidRDefault="00622B91"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1</w:t>
      </w:r>
      <w:r w:rsidR="00441335">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.2.</w:t>
      </w:r>
      <w:r w:rsidR="00C44950">
        <w:rPr>
          <w:rFonts w:ascii="Times New Roman" w:eastAsia="Times New Roman" w:hAnsi="Times New Roman" w:cs="Times New Roman"/>
          <w:bCs/>
          <w:color w:val="auto"/>
          <w:sz w:val="28"/>
          <w:szCs w:val="28"/>
          <w:lang w:eastAsia="lv-LV"/>
        </w:rPr>
        <w:tab/>
      </w:r>
      <w:r w:rsidR="00B47E84" w:rsidRPr="00C86705">
        <w:rPr>
          <w:rFonts w:ascii="Times New Roman" w:eastAsia="Times New Roman" w:hAnsi="Times New Roman" w:cs="Times New Roman"/>
          <w:bCs/>
          <w:color w:val="auto"/>
          <w:sz w:val="28"/>
          <w:szCs w:val="28"/>
          <w:lang w:eastAsia="lv-LV"/>
        </w:rPr>
        <w:t xml:space="preserve">ja uzskata par nepieciešamu, norādot pamatojumu, ierosina rīkot Konsultatīvās padomes sēdi pirms sākotnējā atzinuma sniegšanas termiņa; </w:t>
      </w:r>
    </w:p>
    <w:p w:rsidR="00B47E84"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w:t>
      </w:r>
      <w:r w:rsidR="00441335">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ab/>
      </w:r>
      <w:r w:rsidR="00B47E84" w:rsidRPr="00C86705">
        <w:rPr>
          <w:rFonts w:ascii="Times New Roman" w:eastAsia="Times New Roman" w:hAnsi="Times New Roman" w:cs="Times New Roman"/>
          <w:bCs/>
          <w:color w:val="auto"/>
          <w:sz w:val="28"/>
          <w:szCs w:val="28"/>
          <w:lang w:eastAsia="lv-LV"/>
        </w:rPr>
        <w:t xml:space="preserve">sniedz </w:t>
      </w:r>
      <w:r w:rsidR="00442422">
        <w:rPr>
          <w:rFonts w:ascii="Times New Roman" w:eastAsia="Times New Roman" w:hAnsi="Times New Roman" w:cs="Times New Roman"/>
          <w:bCs/>
          <w:color w:val="auto"/>
          <w:sz w:val="28"/>
          <w:szCs w:val="28"/>
          <w:lang w:eastAsia="lv-LV"/>
        </w:rPr>
        <w:t xml:space="preserve">sākotnējo </w:t>
      </w:r>
      <w:r w:rsidR="00B47E84" w:rsidRPr="00C86705">
        <w:rPr>
          <w:rFonts w:ascii="Times New Roman" w:eastAsia="Times New Roman" w:hAnsi="Times New Roman" w:cs="Times New Roman"/>
          <w:bCs/>
          <w:color w:val="auto"/>
          <w:sz w:val="28"/>
          <w:szCs w:val="28"/>
          <w:lang w:eastAsia="lv-LV"/>
        </w:rPr>
        <w:t xml:space="preserve">atzinumu </w:t>
      </w:r>
      <w:r w:rsidR="00622B91" w:rsidRPr="00C86705">
        <w:rPr>
          <w:rFonts w:ascii="Times New Roman" w:eastAsia="Times New Roman" w:hAnsi="Times New Roman" w:cs="Times New Roman"/>
          <w:bCs/>
          <w:color w:val="auto"/>
          <w:sz w:val="28"/>
          <w:szCs w:val="28"/>
          <w:lang w:eastAsia="lv-LV"/>
        </w:rPr>
        <w:t>Sekretariāta</w:t>
      </w:r>
      <w:r w:rsidR="00B47E84" w:rsidRPr="00C86705">
        <w:rPr>
          <w:rFonts w:ascii="Times New Roman" w:eastAsia="Times New Roman" w:hAnsi="Times New Roman" w:cs="Times New Roman"/>
          <w:bCs/>
          <w:color w:val="auto"/>
          <w:sz w:val="28"/>
          <w:szCs w:val="28"/>
          <w:lang w:eastAsia="lv-LV"/>
        </w:rPr>
        <w:t xml:space="preserve"> noteiktajā termiņā</w:t>
      </w:r>
      <w:r w:rsidR="00791241">
        <w:rPr>
          <w:rFonts w:ascii="Times New Roman" w:eastAsia="Times New Roman" w:hAnsi="Times New Roman" w:cs="Times New Roman"/>
          <w:bCs/>
          <w:color w:val="auto"/>
          <w:sz w:val="28"/>
          <w:szCs w:val="28"/>
          <w:lang w:eastAsia="lv-LV"/>
        </w:rPr>
        <w:t>.</w:t>
      </w:r>
      <w:r w:rsidR="00F615F1">
        <w:rPr>
          <w:rFonts w:ascii="Times New Roman" w:eastAsia="Times New Roman" w:hAnsi="Times New Roman" w:cs="Times New Roman"/>
          <w:bCs/>
          <w:color w:val="auto"/>
          <w:sz w:val="28"/>
          <w:szCs w:val="28"/>
          <w:lang w:eastAsia="lv-LV"/>
        </w:rPr>
        <w:t xml:space="preserve"> </w:t>
      </w:r>
      <w:r w:rsidR="00B47E84" w:rsidRPr="00C86705">
        <w:rPr>
          <w:rFonts w:ascii="Times New Roman" w:eastAsia="Times New Roman" w:hAnsi="Times New Roman" w:cs="Times New Roman"/>
          <w:bCs/>
          <w:color w:val="auto"/>
          <w:sz w:val="28"/>
          <w:szCs w:val="28"/>
          <w:lang w:eastAsia="lv-LV"/>
        </w:rPr>
        <w:t xml:space="preserve">Gadījumā, ja Konsultatīvās padomes dalībnieks bez </w:t>
      </w:r>
      <w:r w:rsidR="00B47E84" w:rsidRPr="00C86705">
        <w:rPr>
          <w:rFonts w:ascii="Times New Roman" w:eastAsia="Times New Roman" w:hAnsi="Times New Roman" w:cs="Times New Roman"/>
          <w:bCs/>
          <w:color w:val="auto"/>
          <w:sz w:val="28"/>
          <w:szCs w:val="28"/>
          <w:lang w:eastAsia="lv-LV"/>
        </w:rPr>
        <w:lastRenderedPageBreak/>
        <w:t>pamatojuma neiesniedz atzinumu noteiktajā termiņā, uzskat</w:t>
      </w:r>
      <w:r w:rsidR="002E2043" w:rsidRPr="00C86705">
        <w:rPr>
          <w:rFonts w:ascii="Times New Roman" w:eastAsia="Times New Roman" w:hAnsi="Times New Roman" w:cs="Times New Roman"/>
          <w:bCs/>
          <w:color w:val="auto"/>
          <w:sz w:val="28"/>
          <w:szCs w:val="28"/>
          <w:lang w:eastAsia="lv-LV"/>
        </w:rPr>
        <w:t>a</w:t>
      </w:r>
      <w:r w:rsidR="00B47E84" w:rsidRPr="00C86705">
        <w:rPr>
          <w:rFonts w:ascii="Times New Roman" w:eastAsia="Times New Roman" w:hAnsi="Times New Roman" w:cs="Times New Roman"/>
          <w:bCs/>
          <w:color w:val="auto"/>
          <w:sz w:val="28"/>
          <w:szCs w:val="28"/>
          <w:lang w:eastAsia="lv-LV"/>
        </w:rPr>
        <w:t>, ka Konsultatīvās padomes dalībnieks un institūcija, ko tas pārstāv, saskaņo Pieteikum</w:t>
      </w:r>
      <w:r w:rsidR="002E2043" w:rsidRPr="00C86705">
        <w:rPr>
          <w:rFonts w:ascii="Times New Roman" w:eastAsia="Times New Roman" w:hAnsi="Times New Roman" w:cs="Times New Roman"/>
          <w:bCs/>
          <w:color w:val="auto"/>
          <w:sz w:val="28"/>
          <w:szCs w:val="28"/>
          <w:lang w:eastAsia="lv-LV"/>
        </w:rPr>
        <w:t xml:space="preserve">u </w:t>
      </w:r>
      <w:r w:rsidR="00B47E84" w:rsidRPr="00C86705">
        <w:rPr>
          <w:rFonts w:ascii="Times New Roman" w:eastAsia="Times New Roman" w:hAnsi="Times New Roman" w:cs="Times New Roman"/>
          <w:bCs/>
          <w:color w:val="auto"/>
          <w:sz w:val="28"/>
          <w:szCs w:val="28"/>
          <w:lang w:eastAsia="lv-LV"/>
        </w:rPr>
        <w:t>bez iebildumiem un atbalsta tā tālāku izskatīšanu Konsultatīvās padomes sēdē.</w:t>
      </w:r>
    </w:p>
    <w:p w:rsidR="009E62E8" w:rsidRPr="007765D4" w:rsidRDefault="008825B1" w:rsidP="007765D4">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7765D4">
        <w:rPr>
          <w:rFonts w:ascii="Times New Roman" w:eastAsia="Times New Roman" w:hAnsi="Times New Roman" w:cs="Times New Roman"/>
          <w:bCs/>
          <w:color w:val="auto"/>
          <w:sz w:val="28"/>
          <w:szCs w:val="28"/>
          <w:lang w:eastAsia="lv-LV"/>
        </w:rPr>
        <w:t xml:space="preserve">Ne vēlāk kā </w:t>
      </w:r>
      <w:r w:rsidR="00A16303" w:rsidRPr="007765D4">
        <w:rPr>
          <w:rFonts w:ascii="Times New Roman" w:eastAsia="Times New Roman" w:hAnsi="Times New Roman" w:cs="Times New Roman"/>
          <w:bCs/>
          <w:color w:val="auto"/>
          <w:sz w:val="28"/>
          <w:szCs w:val="28"/>
          <w:lang w:eastAsia="lv-LV"/>
        </w:rPr>
        <w:t>trīs</w:t>
      </w:r>
      <w:r w:rsidRPr="007765D4">
        <w:rPr>
          <w:rFonts w:ascii="Times New Roman" w:eastAsia="Times New Roman" w:hAnsi="Times New Roman" w:cs="Times New Roman"/>
          <w:bCs/>
          <w:color w:val="auto"/>
          <w:sz w:val="28"/>
          <w:szCs w:val="28"/>
          <w:lang w:eastAsia="lv-LV"/>
        </w:rPr>
        <w:t xml:space="preserve"> darba dien</w:t>
      </w:r>
      <w:r w:rsidR="00C44950">
        <w:rPr>
          <w:rFonts w:ascii="Times New Roman" w:eastAsia="Times New Roman" w:hAnsi="Times New Roman" w:cs="Times New Roman"/>
          <w:bCs/>
          <w:color w:val="auto"/>
          <w:sz w:val="28"/>
          <w:szCs w:val="28"/>
          <w:lang w:eastAsia="lv-LV"/>
        </w:rPr>
        <w:t>u laikā</w:t>
      </w:r>
      <w:r w:rsidRPr="007765D4">
        <w:rPr>
          <w:rFonts w:ascii="Times New Roman" w:eastAsia="Times New Roman" w:hAnsi="Times New Roman" w:cs="Times New Roman"/>
          <w:bCs/>
          <w:color w:val="auto"/>
          <w:sz w:val="28"/>
          <w:szCs w:val="28"/>
          <w:lang w:eastAsia="lv-LV"/>
        </w:rPr>
        <w:t xml:space="preserve"> p</w:t>
      </w:r>
      <w:r w:rsidR="009E62E8" w:rsidRPr="007765D4">
        <w:rPr>
          <w:rFonts w:ascii="Times New Roman" w:eastAsia="Times New Roman" w:hAnsi="Times New Roman" w:cs="Times New Roman"/>
          <w:bCs/>
          <w:color w:val="auto"/>
          <w:sz w:val="28"/>
          <w:szCs w:val="28"/>
          <w:lang w:eastAsia="lv-LV"/>
        </w:rPr>
        <w:t>ēc sākotnējā izvērtējuma veikšanas Sekretariāts</w:t>
      </w:r>
      <w:r w:rsidR="00C423FC" w:rsidRPr="007765D4">
        <w:rPr>
          <w:rFonts w:ascii="Times New Roman" w:eastAsia="Times New Roman" w:hAnsi="Times New Roman" w:cs="Times New Roman"/>
          <w:bCs/>
          <w:color w:val="auto"/>
          <w:sz w:val="28"/>
          <w:szCs w:val="28"/>
          <w:lang w:eastAsia="lv-LV"/>
        </w:rPr>
        <w:t xml:space="preserve"> </w:t>
      </w:r>
      <w:r w:rsidR="005751BA" w:rsidRPr="007765D4">
        <w:rPr>
          <w:rFonts w:ascii="Times New Roman" w:eastAsia="Times New Roman" w:hAnsi="Times New Roman" w:cs="Times New Roman"/>
          <w:bCs/>
          <w:color w:val="auto"/>
          <w:sz w:val="28"/>
          <w:szCs w:val="28"/>
          <w:lang w:eastAsia="lv-LV"/>
        </w:rPr>
        <w:t>pār</w:t>
      </w:r>
      <w:r w:rsidR="009E62E8" w:rsidRPr="007765D4">
        <w:rPr>
          <w:rFonts w:ascii="Times New Roman" w:eastAsia="Times New Roman" w:hAnsi="Times New Roman" w:cs="Times New Roman"/>
          <w:bCs/>
          <w:color w:val="auto"/>
          <w:sz w:val="28"/>
          <w:szCs w:val="28"/>
          <w:lang w:eastAsia="lv-LV"/>
        </w:rPr>
        <w:t>sūta</w:t>
      </w:r>
      <w:r w:rsidR="003D3D12">
        <w:rPr>
          <w:rFonts w:ascii="Times New Roman" w:eastAsia="Times New Roman" w:hAnsi="Times New Roman" w:cs="Times New Roman"/>
          <w:bCs/>
          <w:color w:val="auto"/>
          <w:sz w:val="28"/>
          <w:szCs w:val="28"/>
          <w:lang w:eastAsia="lv-LV"/>
        </w:rPr>
        <w:t xml:space="preserve"> ministrijai</w:t>
      </w:r>
      <w:r w:rsidR="009E62E8" w:rsidRPr="007765D4">
        <w:rPr>
          <w:rFonts w:ascii="Times New Roman" w:eastAsia="Times New Roman" w:hAnsi="Times New Roman" w:cs="Times New Roman"/>
          <w:bCs/>
          <w:color w:val="auto"/>
          <w:sz w:val="28"/>
          <w:szCs w:val="28"/>
          <w:lang w:eastAsia="lv-LV"/>
        </w:rPr>
        <w:t xml:space="preserve"> </w:t>
      </w:r>
      <w:r w:rsidR="00C423FC" w:rsidRPr="007765D4">
        <w:rPr>
          <w:rFonts w:ascii="Times New Roman" w:eastAsia="Times New Roman" w:hAnsi="Times New Roman" w:cs="Times New Roman"/>
          <w:bCs/>
          <w:color w:val="auto"/>
          <w:sz w:val="28"/>
          <w:szCs w:val="28"/>
          <w:lang w:eastAsia="lv-LV"/>
        </w:rPr>
        <w:t xml:space="preserve">Konsultatīvās padomes dalībnieku sniegtos </w:t>
      </w:r>
      <w:r w:rsidR="00180748" w:rsidRPr="007765D4">
        <w:rPr>
          <w:rFonts w:ascii="Times New Roman" w:eastAsia="Times New Roman" w:hAnsi="Times New Roman" w:cs="Times New Roman"/>
          <w:bCs/>
          <w:color w:val="auto"/>
          <w:sz w:val="28"/>
          <w:szCs w:val="28"/>
          <w:lang w:eastAsia="lv-LV"/>
        </w:rPr>
        <w:t xml:space="preserve">sākotnējos </w:t>
      </w:r>
      <w:r w:rsidR="007765D4">
        <w:rPr>
          <w:rFonts w:ascii="Times New Roman" w:eastAsia="Times New Roman" w:hAnsi="Times New Roman" w:cs="Times New Roman"/>
          <w:bCs/>
          <w:color w:val="auto"/>
          <w:sz w:val="28"/>
          <w:szCs w:val="28"/>
          <w:lang w:eastAsia="lv-LV"/>
        </w:rPr>
        <w:t xml:space="preserve">atzinumus </w:t>
      </w:r>
      <w:r w:rsidR="00C423FC" w:rsidRPr="007765D4">
        <w:rPr>
          <w:rFonts w:ascii="Times New Roman" w:eastAsia="Times New Roman" w:hAnsi="Times New Roman" w:cs="Times New Roman"/>
          <w:bCs/>
          <w:color w:val="auto"/>
          <w:sz w:val="28"/>
          <w:szCs w:val="28"/>
          <w:lang w:eastAsia="lv-LV"/>
        </w:rPr>
        <w:t>un informē</w:t>
      </w:r>
      <w:r w:rsidR="006E0651" w:rsidRPr="007765D4">
        <w:rPr>
          <w:rFonts w:ascii="Times New Roman" w:eastAsia="Times New Roman" w:hAnsi="Times New Roman" w:cs="Times New Roman"/>
          <w:bCs/>
          <w:color w:val="auto"/>
          <w:sz w:val="28"/>
          <w:szCs w:val="28"/>
          <w:lang w:eastAsia="lv-LV"/>
        </w:rPr>
        <w:t xml:space="preserve"> par</w:t>
      </w:r>
      <w:r w:rsidR="009E62E8" w:rsidRPr="007765D4">
        <w:rPr>
          <w:rFonts w:ascii="Times New Roman" w:eastAsia="Times New Roman" w:hAnsi="Times New Roman" w:cs="Times New Roman"/>
          <w:bCs/>
          <w:color w:val="auto"/>
          <w:sz w:val="28"/>
          <w:szCs w:val="28"/>
          <w:lang w:eastAsia="lv-LV"/>
        </w:rPr>
        <w:t>:</w:t>
      </w:r>
    </w:p>
    <w:p w:rsidR="00E100A0" w:rsidRPr="00C86705" w:rsidRDefault="00F3276D"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w:t>
      </w:r>
      <w:r w:rsidR="003E1895">
        <w:rPr>
          <w:rFonts w:ascii="Times New Roman" w:eastAsia="Times New Roman" w:hAnsi="Times New Roman" w:cs="Times New Roman"/>
          <w:bCs/>
          <w:color w:val="auto"/>
          <w:sz w:val="28"/>
          <w:szCs w:val="28"/>
          <w:lang w:eastAsia="lv-LV"/>
        </w:rPr>
        <w:t>4</w:t>
      </w:r>
      <w:r w:rsidR="00C44950">
        <w:rPr>
          <w:rFonts w:ascii="Times New Roman" w:eastAsia="Times New Roman" w:hAnsi="Times New Roman" w:cs="Times New Roman"/>
          <w:bCs/>
          <w:color w:val="auto"/>
          <w:sz w:val="28"/>
          <w:szCs w:val="28"/>
          <w:lang w:eastAsia="lv-LV"/>
        </w:rPr>
        <w:t>.1.</w:t>
      </w:r>
      <w:r w:rsidR="00C44950">
        <w:rPr>
          <w:rFonts w:ascii="Times New Roman" w:eastAsia="Times New Roman" w:hAnsi="Times New Roman" w:cs="Times New Roman"/>
          <w:bCs/>
          <w:color w:val="auto"/>
          <w:sz w:val="28"/>
          <w:szCs w:val="28"/>
          <w:lang w:eastAsia="lv-LV"/>
        </w:rPr>
        <w:tab/>
      </w:r>
      <w:r w:rsidR="00EA4C73" w:rsidRPr="00C86705">
        <w:rPr>
          <w:rFonts w:ascii="Times New Roman" w:eastAsia="Times New Roman" w:hAnsi="Times New Roman" w:cs="Times New Roman"/>
          <w:bCs/>
          <w:color w:val="auto"/>
          <w:sz w:val="28"/>
          <w:szCs w:val="28"/>
          <w:lang w:eastAsia="lv-LV"/>
        </w:rPr>
        <w:t>nepieciešam</w:t>
      </w:r>
      <w:r w:rsidR="00C423FC" w:rsidRPr="00C86705">
        <w:rPr>
          <w:rFonts w:ascii="Times New Roman" w:eastAsia="Times New Roman" w:hAnsi="Times New Roman" w:cs="Times New Roman"/>
          <w:bCs/>
          <w:color w:val="auto"/>
          <w:sz w:val="28"/>
          <w:szCs w:val="28"/>
          <w:lang w:eastAsia="lv-LV"/>
        </w:rPr>
        <w:t>ajiem</w:t>
      </w:r>
      <w:r w:rsidR="00EA4C73" w:rsidRPr="00C86705">
        <w:rPr>
          <w:rFonts w:ascii="Times New Roman" w:eastAsia="Times New Roman" w:hAnsi="Times New Roman" w:cs="Times New Roman"/>
          <w:bCs/>
          <w:color w:val="auto"/>
          <w:sz w:val="28"/>
          <w:szCs w:val="28"/>
          <w:lang w:eastAsia="lv-LV"/>
        </w:rPr>
        <w:t xml:space="preserve"> </w:t>
      </w:r>
      <w:r w:rsidR="009E62E8" w:rsidRPr="00C86705">
        <w:rPr>
          <w:rFonts w:ascii="Times New Roman" w:eastAsia="Times New Roman" w:hAnsi="Times New Roman" w:cs="Times New Roman"/>
          <w:bCs/>
          <w:color w:val="auto"/>
          <w:sz w:val="28"/>
          <w:szCs w:val="28"/>
          <w:lang w:eastAsia="lv-LV"/>
        </w:rPr>
        <w:t>precizē</w:t>
      </w:r>
      <w:r w:rsidR="00EA4C73" w:rsidRPr="00C86705">
        <w:rPr>
          <w:rFonts w:ascii="Times New Roman" w:eastAsia="Times New Roman" w:hAnsi="Times New Roman" w:cs="Times New Roman"/>
          <w:bCs/>
          <w:color w:val="auto"/>
          <w:sz w:val="28"/>
          <w:szCs w:val="28"/>
          <w:lang w:eastAsia="lv-LV"/>
        </w:rPr>
        <w:t>jumi</w:t>
      </w:r>
      <w:r w:rsidR="00C423FC" w:rsidRPr="00C86705">
        <w:rPr>
          <w:rFonts w:ascii="Times New Roman" w:eastAsia="Times New Roman" w:hAnsi="Times New Roman" w:cs="Times New Roman"/>
          <w:bCs/>
          <w:color w:val="auto"/>
          <w:sz w:val="28"/>
          <w:szCs w:val="28"/>
          <w:lang w:eastAsia="lv-LV"/>
        </w:rPr>
        <w:t>em</w:t>
      </w:r>
      <w:r w:rsidR="009E62E8" w:rsidRPr="00C86705">
        <w:rPr>
          <w:rFonts w:ascii="Times New Roman" w:eastAsia="Times New Roman" w:hAnsi="Times New Roman" w:cs="Times New Roman"/>
          <w:bCs/>
          <w:color w:val="auto"/>
          <w:sz w:val="28"/>
          <w:szCs w:val="28"/>
          <w:lang w:eastAsia="lv-LV"/>
        </w:rPr>
        <w:t xml:space="preserve"> Pieteikum</w:t>
      </w:r>
      <w:r w:rsidR="006E0651" w:rsidRPr="00C86705">
        <w:rPr>
          <w:rFonts w:ascii="Times New Roman" w:eastAsia="Times New Roman" w:hAnsi="Times New Roman" w:cs="Times New Roman"/>
          <w:bCs/>
          <w:color w:val="auto"/>
          <w:sz w:val="28"/>
          <w:szCs w:val="28"/>
          <w:lang w:eastAsia="lv-LV"/>
        </w:rPr>
        <w:t>ā, ja ir saņemti Konsultatīvās padomes dalībnieku iebildumi</w:t>
      </w:r>
      <w:r w:rsidR="009E62E8" w:rsidRPr="00C86705">
        <w:rPr>
          <w:rFonts w:ascii="Times New Roman" w:eastAsia="Times New Roman" w:hAnsi="Times New Roman" w:cs="Times New Roman"/>
          <w:bCs/>
          <w:color w:val="auto"/>
          <w:sz w:val="28"/>
          <w:szCs w:val="28"/>
          <w:lang w:eastAsia="lv-LV"/>
        </w:rPr>
        <w:t>;</w:t>
      </w:r>
    </w:p>
    <w:p w:rsidR="00E100A0" w:rsidRPr="00C86705" w:rsidRDefault="005751BA"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1</w:t>
      </w:r>
      <w:r w:rsidR="003E1895">
        <w:rPr>
          <w:rFonts w:ascii="Times New Roman" w:eastAsia="Times New Roman" w:hAnsi="Times New Roman" w:cs="Times New Roman"/>
          <w:bCs/>
          <w:color w:val="auto"/>
          <w:sz w:val="28"/>
          <w:szCs w:val="28"/>
          <w:lang w:eastAsia="lv-LV"/>
        </w:rPr>
        <w:t>4</w:t>
      </w:r>
      <w:r w:rsidR="00C44950">
        <w:rPr>
          <w:rFonts w:ascii="Times New Roman" w:eastAsia="Times New Roman" w:hAnsi="Times New Roman" w:cs="Times New Roman"/>
          <w:bCs/>
          <w:color w:val="auto"/>
          <w:sz w:val="28"/>
          <w:szCs w:val="28"/>
          <w:lang w:eastAsia="lv-LV"/>
        </w:rPr>
        <w:t>.2.</w:t>
      </w:r>
      <w:r w:rsidR="00C44950">
        <w:rPr>
          <w:rFonts w:ascii="Times New Roman" w:eastAsia="Times New Roman" w:hAnsi="Times New Roman" w:cs="Times New Roman"/>
          <w:bCs/>
          <w:color w:val="auto"/>
          <w:sz w:val="28"/>
          <w:szCs w:val="28"/>
          <w:lang w:eastAsia="lv-LV"/>
        </w:rPr>
        <w:tab/>
      </w:r>
      <w:r w:rsidR="00EA4C73" w:rsidRPr="00C86705">
        <w:rPr>
          <w:rFonts w:ascii="Times New Roman" w:eastAsia="Times New Roman" w:hAnsi="Times New Roman" w:cs="Times New Roman"/>
          <w:bCs/>
          <w:color w:val="auto"/>
          <w:sz w:val="28"/>
          <w:szCs w:val="28"/>
          <w:lang w:eastAsia="lv-LV"/>
        </w:rPr>
        <w:t>Konsultatīvās pado</w:t>
      </w:r>
      <w:r w:rsidR="001B5E7A" w:rsidRPr="00C86705">
        <w:rPr>
          <w:rFonts w:ascii="Times New Roman" w:eastAsia="Times New Roman" w:hAnsi="Times New Roman" w:cs="Times New Roman"/>
          <w:bCs/>
          <w:color w:val="auto"/>
          <w:sz w:val="28"/>
          <w:szCs w:val="28"/>
          <w:lang w:eastAsia="lv-LV"/>
        </w:rPr>
        <w:t xml:space="preserve">mes sēdes laiku, kurā </w:t>
      </w:r>
      <w:r w:rsidR="006E0651" w:rsidRPr="00C86705">
        <w:rPr>
          <w:rFonts w:ascii="Times New Roman" w:eastAsia="Times New Roman" w:hAnsi="Times New Roman" w:cs="Times New Roman"/>
          <w:bCs/>
          <w:color w:val="auto"/>
          <w:sz w:val="28"/>
          <w:szCs w:val="28"/>
          <w:lang w:eastAsia="lv-LV"/>
        </w:rPr>
        <w:t>izskatīs</w:t>
      </w:r>
      <w:r w:rsidR="006E0651" w:rsidRPr="00C86705" w:rsidDel="006E0651">
        <w:rPr>
          <w:rFonts w:ascii="Times New Roman" w:eastAsia="Times New Roman" w:hAnsi="Times New Roman" w:cs="Times New Roman"/>
          <w:bCs/>
          <w:color w:val="auto"/>
          <w:sz w:val="28"/>
          <w:szCs w:val="28"/>
          <w:lang w:eastAsia="lv-LV"/>
        </w:rPr>
        <w:t xml:space="preserve"> </w:t>
      </w:r>
      <w:r w:rsidR="006E0651" w:rsidRPr="00C86705">
        <w:rPr>
          <w:rFonts w:ascii="Times New Roman" w:eastAsia="Times New Roman" w:hAnsi="Times New Roman" w:cs="Times New Roman"/>
          <w:bCs/>
          <w:color w:val="auto"/>
          <w:sz w:val="28"/>
          <w:szCs w:val="28"/>
          <w:lang w:eastAsia="lv-LV"/>
        </w:rPr>
        <w:t>Pieteikumu, ja nav saņemti Konsultatīvās padomes dalībnieku iebildumi.</w:t>
      </w:r>
      <w:r w:rsidR="00442422" w:rsidRPr="00442422">
        <w:rPr>
          <w:rFonts w:ascii="Times New Roman" w:eastAsia="Times New Roman" w:hAnsi="Times New Roman" w:cs="Times New Roman"/>
          <w:bCs/>
          <w:color w:val="auto"/>
          <w:sz w:val="28"/>
          <w:szCs w:val="28"/>
          <w:lang w:eastAsia="lv-LV"/>
        </w:rPr>
        <w:t xml:space="preserve"> </w:t>
      </w:r>
    </w:p>
    <w:p w:rsidR="00E100A0" w:rsidRPr="00C86705" w:rsidRDefault="00EB3B3F" w:rsidP="007765D4">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 xml:space="preserve">Ministrija </w:t>
      </w:r>
      <w:r w:rsidR="00B75A19" w:rsidRPr="00C86705">
        <w:rPr>
          <w:rFonts w:ascii="Times New Roman" w:eastAsia="Times New Roman" w:hAnsi="Times New Roman" w:cs="Times New Roman"/>
          <w:bCs/>
          <w:color w:val="auto"/>
          <w:sz w:val="28"/>
          <w:szCs w:val="28"/>
          <w:lang w:eastAsia="lv-LV"/>
        </w:rPr>
        <w:t>trīs darba dienu laikā informē Sekretariātu par plānoto rīcību</w:t>
      </w:r>
      <w:r w:rsidR="00686A93" w:rsidRPr="00C86705">
        <w:rPr>
          <w:rFonts w:ascii="Times New Roman" w:eastAsia="Times New Roman" w:hAnsi="Times New Roman" w:cs="Times New Roman"/>
          <w:bCs/>
          <w:color w:val="auto"/>
          <w:sz w:val="28"/>
          <w:szCs w:val="28"/>
          <w:lang w:eastAsia="lv-LV"/>
        </w:rPr>
        <w:t xml:space="preserve"> </w:t>
      </w:r>
      <w:r w:rsidR="00C0529E" w:rsidRPr="00C86705">
        <w:rPr>
          <w:rFonts w:ascii="Times New Roman" w:eastAsia="Times New Roman" w:hAnsi="Times New Roman" w:cs="Times New Roman"/>
          <w:bCs/>
          <w:color w:val="auto"/>
          <w:sz w:val="28"/>
          <w:szCs w:val="28"/>
          <w:lang w:eastAsia="lv-LV"/>
        </w:rPr>
        <w:t xml:space="preserve">pēc </w:t>
      </w:r>
      <w:r w:rsidRPr="00C86705">
        <w:rPr>
          <w:rFonts w:ascii="Times New Roman" w:eastAsia="Times New Roman" w:hAnsi="Times New Roman" w:cs="Times New Roman"/>
          <w:bCs/>
          <w:color w:val="auto"/>
          <w:sz w:val="28"/>
          <w:szCs w:val="28"/>
          <w:lang w:eastAsia="lv-LV"/>
        </w:rPr>
        <w:t>šīs i</w:t>
      </w:r>
      <w:r w:rsidR="00C0529E" w:rsidRPr="00C86705">
        <w:rPr>
          <w:rFonts w:ascii="Times New Roman" w:eastAsia="Times New Roman" w:hAnsi="Times New Roman" w:cs="Times New Roman"/>
          <w:bCs/>
          <w:color w:val="auto"/>
          <w:sz w:val="28"/>
          <w:szCs w:val="28"/>
          <w:lang w:eastAsia="lv-LV"/>
        </w:rPr>
        <w:t xml:space="preserve">nstrukcijas </w:t>
      </w:r>
      <w:r w:rsidR="002E2043" w:rsidRPr="00C86705">
        <w:rPr>
          <w:rFonts w:ascii="Times New Roman" w:eastAsia="Times New Roman" w:hAnsi="Times New Roman" w:cs="Times New Roman"/>
          <w:bCs/>
          <w:color w:val="auto"/>
          <w:sz w:val="28"/>
          <w:szCs w:val="28"/>
          <w:lang w:eastAsia="lv-LV"/>
        </w:rPr>
        <w:t>1</w:t>
      </w:r>
      <w:r w:rsidR="001F39CD">
        <w:rPr>
          <w:rFonts w:ascii="Times New Roman" w:eastAsia="Times New Roman" w:hAnsi="Times New Roman" w:cs="Times New Roman"/>
          <w:bCs/>
          <w:color w:val="auto"/>
          <w:sz w:val="28"/>
          <w:szCs w:val="28"/>
          <w:lang w:eastAsia="lv-LV"/>
        </w:rPr>
        <w:t>4</w:t>
      </w:r>
      <w:r w:rsidR="001746DD" w:rsidRPr="00C86705">
        <w:rPr>
          <w:rFonts w:ascii="Times New Roman" w:eastAsia="Times New Roman" w:hAnsi="Times New Roman" w:cs="Times New Roman"/>
          <w:bCs/>
          <w:color w:val="auto"/>
          <w:sz w:val="28"/>
          <w:szCs w:val="28"/>
          <w:lang w:eastAsia="lv-LV"/>
        </w:rPr>
        <w:t>.punktā minēt</w:t>
      </w:r>
      <w:r w:rsidRPr="00C86705">
        <w:rPr>
          <w:rFonts w:ascii="Times New Roman" w:eastAsia="Times New Roman" w:hAnsi="Times New Roman" w:cs="Times New Roman"/>
          <w:bCs/>
          <w:color w:val="auto"/>
          <w:sz w:val="28"/>
          <w:szCs w:val="28"/>
          <w:lang w:eastAsia="lv-LV"/>
        </w:rPr>
        <w:t>o</w:t>
      </w:r>
      <w:r w:rsidR="001746DD" w:rsidRPr="00C86705">
        <w:rPr>
          <w:rFonts w:ascii="Times New Roman" w:eastAsia="Times New Roman" w:hAnsi="Times New Roman" w:cs="Times New Roman"/>
          <w:bCs/>
          <w:color w:val="auto"/>
          <w:sz w:val="28"/>
          <w:szCs w:val="28"/>
          <w:lang w:eastAsia="lv-LV"/>
        </w:rPr>
        <w:t xml:space="preserve"> </w:t>
      </w:r>
      <w:r w:rsidR="00686A93" w:rsidRPr="00C86705">
        <w:rPr>
          <w:rFonts w:ascii="Times New Roman" w:eastAsia="Times New Roman" w:hAnsi="Times New Roman" w:cs="Times New Roman"/>
          <w:bCs/>
          <w:color w:val="auto"/>
          <w:sz w:val="28"/>
          <w:szCs w:val="28"/>
          <w:lang w:eastAsia="lv-LV"/>
        </w:rPr>
        <w:t xml:space="preserve">Konsultatīvās padomes dalībnieku </w:t>
      </w:r>
      <w:r w:rsidR="00180748" w:rsidRPr="00C86705">
        <w:rPr>
          <w:rFonts w:ascii="Times New Roman" w:eastAsia="Times New Roman" w:hAnsi="Times New Roman" w:cs="Times New Roman"/>
          <w:bCs/>
          <w:color w:val="auto"/>
          <w:sz w:val="28"/>
          <w:szCs w:val="28"/>
          <w:lang w:eastAsia="lv-LV"/>
        </w:rPr>
        <w:t xml:space="preserve">sākotnējo </w:t>
      </w:r>
      <w:r w:rsidRPr="00C86705">
        <w:rPr>
          <w:rFonts w:ascii="Times New Roman" w:eastAsia="Times New Roman" w:hAnsi="Times New Roman" w:cs="Times New Roman"/>
          <w:bCs/>
          <w:color w:val="auto"/>
          <w:sz w:val="28"/>
          <w:szCs w:val="28"/>
          <w:lang w:eastAsia="lv-LV"/>
        </w:rPr>
        <w:t xml:space="preserve">atzinumu </w:t>
      </w:r>
      <w:r w:rsidR="001746DD" w:rsidRPr="00C86705">
        <w:rPr>
          <w:rFonts w:ascii="Times New Roman" w:eastAsia="Times New Roman" w:hAnsi="Times New Roman" w:cs="Times New Roman"/>
          <w:bCs/>
          <w:color w:val="auto"/>
          <w:sz w:val="28"/>
          <w:szCs w:val="28"/>
          <w:lang w:eastAsia="lv-LV"/>
        </w:rPr>
        <w:t>saņemšanas:</w:t>
      </w:r>
    </w:p>
    <w:p w:rsidR="00E100A0"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w:t>
      </w:r>
      <w:r w:rsidR="001F39CD">
        <w:rPr>
          <w:rFonts w:ascii="Times New Roman" w:eastAsia="Times New Roman" w:hAnsi="Times New Roman" w:cs="Times New Roman"/>
          <w:bCs/>
          <w:color w:val="auto"/>
          <w:sz w:val="28"/>
          <w:szCs w:val="28"/>
          <w:lang w:eastAsia="lv-LV"/>
        </w:rPr>
        <w:t>5</w:t>
      </w:r>
      <w:r w:rsidR="00C44950">
        <w:rPr>
          <w:rFonts w:ascii="Times New Roman" w:eastAsia="Times New Roman" w:hAnsi="Times New Roman" w:cs="Times New Roman"/>
          <w:bCs/>
          <w:color w:val="auto"/>
          <w:sz w:val="28"/>
          <w:szCs w:val="28"/>
          <w:lang w:eastAsia="lv-LV"/>
        </w:rPr>
        <w:t>.1.</w:t>
      </w:r>
      <w:r w:rsidR="00C44950">
        <w:rPr>
          <w:rFonts w:ascii="Times New Roman" w:eastAsia="Times New Roman" w:hAnsi="Times New Roman" w:cs="Times New Roman"/>
          <w:bCs/>
          <w:color w:val="auto"/>
          <w:sz w:val="28"/>
          <w:szCs w:val="28"/>
          <w:lang w:eastAsia="lv-LV"/>
        </w:rPr>
        <w:tab/>
      </w:r>
      <w:r w:rsidR="00686A93" w:rsidRPr="00C86705">
        <w:rPr>
          <w:rFonts w:ascii="Times New Roman" w:eastAsia="Times New Roman" w:hAnsi="Times New Roman" w:cs="Times New Roman"/>
          <w:bCs/>
          <w:color w:val="auto"/>
          <w:sz w:val="28"/>
          <w:szCs w:val="28"/>
          <w:lang w:eastAsia="lv-LV"/>
        </w:rPr>
        <w:t>precizē</w:t>
      </w:r>
      <w:r w:rsidR="002E2043" w:rsidRPr="00C86705">
        <w:rPr>
          <w:rFonts w:ascii="Times New Roman" w:eastAsia="Times New Roman" w:hAnsi="Times New Roman" w:cs="Times New Roman"/>
          <w:bCs/>
          <w:color w:val="auto"/>
          <w:sz w:val="28"/>
          <w:szCs w:val="28"/>
          <w:lang w:eastAsia="lv-LV"/>
        </w:rPr>
        <w:t>t</w:t>
      </w:r>
      <w:r w:rsidR="00686A93" w:rsidRPr="00C86705">
        <w:rPr>
          <w:rFonts w:ascii="Times New Roman" w:eastAsia="Times New Roman" w:hAnsi="Times New Roman" w:cs="Times New Roman"/>
          <w:bCs/>
          <w:color w:val="auto"/>
          <w:sz w:val="28"/>
          <w:szCs w:val="28"/>
          <w:lang w:eastAsia="lv-LV"/>
        </w:rPr>
        <w:t xml:space="preserve"> </w:t>
      </w:r>
      <w:r w:rsidR="00476321" w:rsidRPr="00C86705">
        <w:rPr>
          <w:rFonts w:ascii="Times New Roman" w:eastAsia="Times New Roman" w:hAnsi="Times New Roman" w:cs="Times New Roman"/>
          <w:bCs/>
          <w:color w:val="auto"/>
          <w:sz w:val="28"/>
          <w:szCs w:val="28"/>
          <w:lang w:eastAsia="lv-LV"/>
        </w:rPr>
        <w:t>Pieteikum</w:t>
      </w:r>
      <w:r w:rsidR="00DD50BE" w:rsidRPr="00C86705">
        <w:rPr>
          <w:rFonts w:ascii="Times New Roman" w:eastAsia="Times New Roman" w:hAnsi="Times New Roman" w:cs="Times New Roman"/>
          <w:bCs/>
          <w:color w:val="auto"/>
          <w:sz w:val="28"/>
          <w:szCs w:val="28"/>
          <w:lang w:eastAsia="lv-LV"/>
        </w:rPr>
        <w:t>u</w:t>
      </w:r>
      <w:r w:rsidR="001B5E7A" w:rsidRPr="00C86705">
        <w:rPr>
          <w:rFonts w:ascii="Times New Roman" w:eastAsia="Times New Roman" w:hAnsi="Times New Roman" w:cs="Times New Roman"/>
          <w:bCs/>
          <w:color w:val="auto"/>
          <w:sz w:val="28"/>
          <w:szCs w:val="28"/>
          <w:lang w:eastAsia="lv-LV"/>
        </w:rPr>
        <w:t xml:space="preserve"> </w:t>
      </w:r>
      <w:r w:rsidR="008C7DD3" w:rsidRPr="00C86705">
        <w:rPr>
          <w:rFonts w:ascii="Times New Roman" w:eastAsia="Times New Roman" w:hAnsi="Times New Roman" w:cs="Times New Roman"/>
          <w:bCs/>
          <w:color w:val="auto"/>
          <w:sz w:val="28"/>
          <w:szCs w:val="28"/>
          <w:lang w:eastAsia="lv-LV"/>
        </w:rPr>
        <w:t xml:space="preserve">un atkārtoti </w:t>
      </w:r>
      <w:r w:rsidR="00686A93" w:rsidRPr="00C86705">
        <w:rPr>
          <w:rFonts w:ascii="Times New Roman" w:eastAsia="Times New Roman" w:hAnsi="Times New Roman" w:cs="Times New Roman"/>
          <w:bCs/>
          <w:color w:val="auto"/>
          <w:sz w:val="28"/>
          <w:szCs w:val="28"/>
          <w:lang w:eastAsia="lv-LV"/>
        </w:rPr>
        <w:t>iesn</w:t>
      </w:r>
      <w:r w:rsidR="001B5E7A" w:rsidRPr="00C86705">
        <w:rPr>
          <w:rFonts w:ascii="Times New Roman" w:eastAsia="Times New Roman" w:hAnsi="Times New Roman" w:cs="Times New Roman"/>
          <w:bCs/>
          <w:color w:val="auto"/>
          <w:sz w:val="28"/>
          <w:szCs w:val="28"/>
          <w:lang w:eastAsia="lv-LV"/>
        </w:rPr>
        <w:t>ie</w:t>
      </w:r>
      <w:r w:rsidR="002E2043" w:rsidRPr="00C86705">
        <w:rPr>
          <w:rFonts w:ascii="Times New Roman" w:eastAsia="Times New Roman" w:hAnsi="Times New Roman" w:cs="Times New Roman"/>
          <w:bCs/>
          <w:color w:val="auto"/>
          <w:sz w:val="28"/>
          <w:szCs w:val="28"/>
          <w:lang w:eastAsia="lv-LV"/>
        </w:rPr>
        <w:t>gt</w:t>
      </w:r>
      <w:r w:rsidR="00686A93" w:rsidRPr="00C86705">
        <w:rPr>
          <w:rFonts w:ascii="Times New Roman" w:eastAsia="Times New Roman" w:hAnsi="Times New Roman" w:cs="Times New Roman"/>
          <w:bCs/>
          <w:color w:val="auto"/>
          <w:sz w:val="28"/>
          <w:szCs w:val="28"/>
          <w:lang w:eastAsia="lv-LV"/>
        </w:rPr>
        <w:t xml:space="preserve"> </w:t>
      </w:r>
      <w:r w:rsidR="008C7DD3" w:rsidRPr="00C86705">
        <w:rPr>
          <w:rFonts w:ascii="Times New Roman" w:eastAsia="Times New Roman" w:hAnsi="Times New Roman" w:cs="Times New Roman"/>
          <w:bCs/>
          <w:color w:val="auto"/>
          <w:sz w:val="28"/>
          <w:szCs w:val="28"/>
          <w:lang w:eastAsia="lv-LV"/>
        </w:rPr>
        <w:t>to</w:t>
      </w:r>
      <w:r w:rsidR="00B75A19" w:rsidRPr="00C86705">
        <w:rPr>
          <w:rFonts w:ascii="Times New Roman" w:eastAsia="Times New Roman" w:hAnsi="Times New Roman" w:cs="Times New Roman"/>
          <w:bCs/>
          <w:color w:val="auto"/>
          <w:sz w:val="28"/>
          <w:szCs w:val="28"/>
          <w:lang w:eastAsia="lv-LV"/>
        </w:rPr>
        <w:t xml:space="preserve"> Sekretariātam</w:t>
      </w:r>
      <w:r w:rsidR="008C7DD3" w:rsidRPr="00C86705">
        <w:rPr>
          <w:rFonts w:ascii="Times New Roman" w:eastAsia="Times New Roman" w:hAnsi="Times New Roman" w:cs="Times New Roman"/>
          <w:bCs/>
          <w:color w:val="auto"/>
          <w:sz w:val="28"/>
          <w:szCs w:val="28"/>
          <w:lang w:eastAsia="lv-LV"/>
        </w:rPr>
        <w:t xml:space="preserve"> </w:t>
      </w:r>
      <w:r w:rsidR="00C0529E" w:rsidRPr="00C86705">
        <w:rPr>
          <w:rFonts w:ascii="Times New Roman" w:eastAsia="Times New Roman" w:hAnsi="Times New Roman" w:cs="Times New Roman"/>
          <w:bCs/>
          <w:color w:val="auto"/>
          <w:sz w:val="28"/>
          <w:szCs w:val="28"/>
          <w:lang w:eastAsia="lv-LV"/>
        </w:rPr>
        <w:t>atbilstoši</w:t>
      </w:r>
      <w:r w:rsidR="00EB3B3F" w:rsidRPr="00C86705">
        <w:rPr>
          <w:rFonts w:ascii="Times New Roman" w:eastAsia="Times New Roman" w:hAnsi="Times New Roman" w:cs="Times New Roman"/>
          <w:bCs/>
          <w:color w:val="auto"/>
          <w:sz w:val="28"/>
          <w:szCs w:val="28"/>
          <w:lang w:eastAsia="lv-LV"/>
        </w:rPr>
        <w:t xml:space="preserve"> šīs i</w:t>
      </w:r>
      <w:r w:rsidR="00C0529E" w:rsidRPr="00C86705">
        <w:rPr>
          <w:rFonts w:ascii="Times New Roman" w:eastAsia="Times New Roman" w:hAnsi="Times New Roman" w:cs="Times New Roman"/>
          <w:bCs/>
          <w:color w:val="auto"/>
          <w:sz w:val="28"/>
          <w:szCs w:val="28"/>
          <w:lang w:eastAsia="lv-LV"/>
        </w:rPr>
        <w:t xml:space="preserve">nstrukcijas </w:t>
      </w:r>
      <w:r w:rsidR="00D532FE" w:rsidRPr="00C86705">
        <w:rPr>
          <w:rFonts w:ascii="Times New Roman" w:eastAsia="Times New Roman" w:hAnsi="Times New Roman" w:cs="Times New Roman"/>
          <w:bCs/>
          <w:color w:val="auto"/>
          <w:sz w:val="28"/>
          <w:szCs w:val="28"/>
          <w:lang w:eastAsia="lv-LV"/>
        </w:rPr>
        <w:t>5</w:t>
      </w:r>
      <w:r w:rsidR="008C7DD3" w:rsidRPr="00C86705">
        <w:rPr>
          <w:rFonts w:ascii="Times New Roman" w:eastAsia="Times New Roman" w:hAnsi="Times New Roman" w:cs="Times New Roman"/>
          <w:bCs/>
          <w:color w:val="auto"/>
          <w:sz w:val="28"/>
          <w:szCs w:val="28"/>
          <w:lang w:eastAsia="lv-LV"/>
        </w:rPr>
        <w:t>.punktam;</w:t>
      </w:r>
    </w:p>
    <w:p w:rsidR="00E100A0" w:rsidRPr="00C86705" w:rsidRDefault="0026128A"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1</w:t>
      </w:r>
      <w:r w:rsidR="001F39CD">
        <w:rPr>
          <w:rFonts w:ascii="Times New Roman" w:eastAsia="Times New Roman" w:hAnsi="Times New Roman" w:cs="Times New Roman"/>
          <w:bCs/>
          <w:color w:val="auto"/>
          <w:sz w:val="28"/>
          <w:szCs w:val="28"/>
          <w:lang w:eastAsia="lv-LV"/>
        </w:rPr>
        <w:t>5</w:t>
      </w:r>
      <w:r w:rsidR="00C44950">
        <w:rPr>
          <w:rFonts w:ascii="Times New Roman" w:eastAsia="Times New Roman" w:hAnsi="Times New Roman" w:cs="Times New Roman"/>
          <w:bCs/>
          <w:color w:val="auto"/>
          <w:sz w:val="28"/>
          <w:szCs w:val="28"/>
          <w:lang w:eastAsia="lv-LV"/>
        </w:rPr>
        <w:t>.2.</w:t>
      </w:r>
      <w:r w:rsidR="00C44950">
        <w:rPr>
          <w:rFonts w:ascii="Times New Roman" w:eastAsia="Times New Roman" w:hAnsi="Times New Roman" w:cs="Times New Roman"/>
          <w:bCs/>
          <w:color w:val="auto"/>
          <w:sz w:val="28"/>
          <w:szCs w:val="28"/>
          <w:lang w:eastAsia="lv-LV"/>
        </w:rPr>
        <w:tab/>
      </w:r>
      <w:r w:rsidR="00D051B9" w:rsidRPr="00C86705">
        <w:rPr>
          <w:rFonts w:ascii="Times New Roman" w:eastAsia="Times New Roman" w:hAnsi="Times New Roman" w:cs="Times New Roman"/>
          <w:bCs/>
          <w:color w:val="auto"/>
          <w:sz w:val="28"/>
          <w:szCs w:val="28"/>
          <w:lang w:eastAsia="lv-LV"/>
        </w:rPr>
        <w:t>lū</w:t>
      </w:r>
      <w:r w:rsidR="00DD50BE" w:rsidRPr="00C86705">
        <w:rPr>
          <w:rFonts w:ascii="Times New Roman" w:eastAsia="Times New Roman" w:hAnsi="Times New Roman" w:cs="Times New Roman"/>
          <w:bCs/>
          <w:color w:val="auto"/>
          <w:sz w:val="28"/>
          <w:szCs w:val="28"/>
          <w:lang w:eastAsia="lv-LV"/>
        </w:rPr>
        <w:t>gt</w:t>
      </w:r>
      <w:r w:rsidR="001746DD" w:rsidRPr="00C86705">
        <w:rPr>
          <w:rFonts w:ascii="Times New Roman" w:eastAsia="Times New Roman" w:hAnsi="Times New Roman" w:cs="Times New Roman"/>
          <w:bCs/>
          <w:color w:val="auto"/>
          <w:sz w:val="28"/>
          <w:szCs w:val="28"/>
          <w:lang w:eastAsia="lv-LV"/>
        </w:rPr>
        <w:t xml:space="preserve"> rīkot Konsultatīvās padomes sēdi</w:t>
      </w:r>
      <w:r w:rsidR="00D051B9" w:rsidRPr="00C86705">
        <w:rPr>
          <w:rFonts w:ascii="Times New Roman" w:eastAsia="Times New Roman" w:hAnsi="Times New Roman" w:cs="Times New Roman"/>
          <w:bCs/>
          <w:color w:val="auto"/>
          <w:sz w:val="28"/>
          <w:szCs w:val="28"/>
          <w:lang w:eastAsia="lv-LV"/>
        </w:rPr>
        <w:t xml:space="preserve">, neprecizējot </w:t>
      </w:r>
      <w:r w:rsidR="00DD50BE" w:rsidRPr="00C86705">
        <w:rPr>
          <w:rFonts w:ascii="Times New Roman" w:eastAsia="Times New Roman" w:hAnsi="Times New Roman" w:cs="Times New Roman"/>
          <w:bCs/>
          <w:color w:val="auto"/>
          <w:sz w:val="28"/>
          <w:szCs w:val="28"/>
          <w:lang w:eastAsia="lv-LV"/>
        </w:rPr>
        <w:t>Pieteikumu</w:t>
      </w:r>
      <w:r w:rsidR="00B75A19" w:rsidRPr="00C86705">
        <w:rPr>
          <w:rFonts w:ascii="Times New Roman" w:eastAsia="Times New Roman" w:hAnsi="Times New Roman" w:cs="Times New Roman"/>
          <w:bCs/>
          <w:color w:val="auto"/>
          <w:sz w:val="28"/>
          <w:szCs w:val="28"/>
          <w:lang w:eastAsia="lv-LV"/>
        </w:rPr>
        <w:t>,</w:t>
      </w:r>
      <w:r w:rsidR="00C44950">
        <w:rPr>
          <w:rFonts w:ascii="Times New Roman" w:eastAsia="Times New Roman" w:hAnsi="Times New Roman" w:cs="Times New Roman"/>
          <w:bCs/>
          <w:color w:val="auto"/>
          <w:sz w:val="28"/>
          <w:szCs w:val="28"/>
          <w:lang w:eastAsia="lv-LV"/>
        </w:rPr>
        <w:t xml:space="preserve"> vienlaikus</w:t>
      </w:r>
      <w:r w:rsidR="00B75A19" w:rsidRPr="00C86705">
        <w:rPr>
          <w:rFonts w:ascii="Times New Roman" w:eastAsia="Times New Roman" w:hAnsi="Times New Roman" w:cs="Times New Roman"/>
          <w:bCs/>
          <w:color w:val="auto"/>
          <w:sz w:val="28"/>
          <w:szCs w:val="28"/>
          <w:lang w:eastAsia="lv-LV"/>
        </w:rPr>
        <w:t xml:space="preserve"> sniedzot Sekretariātam </w:t>
      </w:r>
      <w:r w:rsidR="00C44950">
        <w:rPr>
          <w:rFonts w:ascii="Times New Roman" w:eastAsia="Times New Roman" w:hAnsi="Times New Roman" w:cs="Times New Roman"/>
          <w:bCs/>
          <w:color w:val="auto"/>
          <w:sz w:val="28"/>
          <w:szCs w:val="28"/>
          <w:lang w:eastAsia="lv-LV"/>
        </w:rPr>
        <w:t xml:space="preserve">atbilstošu </w:t>
      </w:r>
      <w:r w:rsidR="00B75A19" w:rsidRPr="00C86705">
        <w:rPr>
          <w:rFonts w:ascii="Times New Roman" w:eastAsia="Times New Roman" w:hAnsi="Times New Roman" w:cs="Times New Roman"/>
          <w:bCs/>
          <w:color w:val="auto"/>
          <w:sz w:val="28"/>
          <w:szCs w:val="28"/>
          <w:lang w:eastAsia="lv-LV"/>
        </w:rPr>
        <w:t>paskaidrojumu</w:t>
      </w:r>
      <w:r w:rsidR="00476321" w:rsidRPr="00C86705">
        <w:rPr>
          <w:rFonts w:ascii="Times New Roman" w:eastAsia="Times New Roman" w:hAnsi="Times New Roman" w:cs="Times New Roman"/>
          <w:bCs/>
          <w:color w:val="auto"/>
          <w:sz w:val="28"/>
          <w:szCs w:val="28"/>
          <w:lang w:eastAsia="lv-LV"/>
        </w:rPr>
        <w:t>;</w:t>
      </w:r>
    </w:p>
    <w:p w:rsidR="00E100A0"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w:t>
      </w:r>
      <w:r w:rsidR="001F39CD">
        <w:rPr>
          <w:rFonts w:ascii="Times New Roman" w:eastAsia="Times New Roman" w:hAnsi="Times New Roman" w:cs="Times New Roman"/>
          <w:bCs/>
          <w:color w:val="auto"/>
          <w:sz w:val="28"/>
          <w:szCs w:val="28"/>
          <w:lang w:eastAsia="lv-LV"/>
        </w:rPr>
        <w:t>5</w:t>
      </w:r>
      <w:r w:rsidR="00C44950">
        <w:rPr>
          <w:rFonts w:ascii="Times New Roman" w:eastAsia="Times New Roman" w:hAnsi="Times New Roman" w:cs="Times New Roman"/>
          <w:bCs/>
          <w:color w:val="auto"/>
          <w:sz w:val="28"/>
          <w:szCs w:val="28"/>
          <w:lang w:eastAsia="lv-LV"/>
        </w:rPr>
        <w:t>.3.</w:t>
      </w:r>
      <w:r w:rsidR="00C44950">
        <w:rPr>
          <w:rFonts w:ascii="Times New Roman" w:eastAsia="Times New Roman" w:hAnsi="Times New Roman" w:cs="Times New Roman"/>
          <w:bCs/>
          <w:color w:val="auto"/>
          <w:sz w:val="28"/>
          <w:szCs w:val="28"/>
          <w:lang w:eastAsia="lv-LV"/>
        </w:rPr>
        <w:tab/>
      </w:r>
      <w:r w:rsidR="00DD50BE" w:rsidRPr="00C86705">
        <w:rPr>
          <w:rFonts w:ascii="Times New Roman" w:eastAsia="Times New Roman" w:hAnsi="Times New Roman" w:cs="Times New Roman"/>
          <w:bCs/>
          <w:color w:val="auto"/>
          <w:sz w:val="28"/>
          <w:szCs w:val="28"/>
          <w:lang w:eastAsia="lv-LV"/>
        </w:rPr>
        <w:t>lūgt</w:t>
      </w:r>
      <w:r w:rsidR="00476321" w:rsidRPr="00C86705">
        <w:rPr>
          <w:rFonts w:ascii="Times New Roman" w:eastAsia="Times New Roman" w:hAnsi="Times New Roman" w:cs="Times New Roman"/>
          <w:bCs/>
          <w:color w:val="auto"/>
          <w:sz w:val="28"/>
          <w:szCs w:val="28"/>
          <w:lang w:eastAsia="lv-LV"/>
        </w:rPr>
        <w:t xml:space="preserve"> atlikt Pieteikuma</w:t>
      </w:r>
      <w:r w:rsidR="00DD50BE" w:rsidRPr="00C86705">
        <w:rPr>
          <w:rFonts w:ascii="Times New Roman" w:eastAsia="Times New Roman" w:hAnsi="Times New Roman" w:cs="Times New Roman"/>
          <w:bCs/>
          <w:color w:val="auto"/>
          <w:sz w:val="28"/>
          <w:szCs w:val="28"/>
          <w:lang w:eastAsia="lv-LV"/>
        </w:rPr>
        <w:t xml:space="preserve"> </w:t>
      </w:r>
      <w:r w:rsidR="00476321" w:rsidRPr="00C86705">
        <w:rPr>
          <w:rFonts w:ascii="Times New Roman" w:eastAsia="Times New Roman" w:hAnsi="Times New Roman" w:cs="Times New Roman"/>
          <w:bCs/>
          <w:color w:val="auto"/>
          <w:sz w:val="28"/>
          <w:szCs w:val="28"/>
          <w:lang w:eastAsia="lv-LV"/>
        </w:rPr>
        <w:t>izskatīšanu,</w:t>
      </w:r>
      <w:r w:rsidR="0026128A" w:rsidRPr="00C86705">
        <w:rPr>
          <w:rFonts w:ascii="Times New Roman" w:eastAsia="Times New Roman" w:hAnsi="Times New Roman" w:cs="Times New Roman"/>
          <w:bCs/>
          <w:color w:val="auto"/>
          <w:sz w:val="28"/>
          <w:szCs w:val="28"/>
          <w:lang w:eastAsia="lv-LV"/>
        </w:rPr>
        <w:t xml:space="preserve"> </w:t>
      </w:r>
      <w:r w:rsidR="00476321" w:rsidRPr="00C86705">
        <w:rPr>
          <w:rFonts w:ascii="Times New Roman" w:eastAsia="Times New Roman" w:hAnsi="Times New Roman" w:cs="Times New Roman"/>
          <w:bCs/>
          <w:color w:val="auto"/>
          <w:sz w:val="28"/>
          <w:szCs w:val="28"/>
          <w:lang w:eastAsia="lv-LV"/>
        </w:rPr>
        <w:t>sniedzot Sekretariātam</w:t>
      </w:r>
      <w:r w:rsidR="0026128A" w:rsidRPr="00C86705">
        <w:rPr>
          <w:rFonts w:ascii="Times New Roman" w:eastAsia="Times New Roman" w:hAnsi="Times New Roman" w:cs="Times New Roman"/>
          <w:bCs/>
          <w:color w:val="auto"/>
          <w:sz w:val="28"/>
          <w:szCs w:val="28"/>
          <w:lang w:eastAsia="lv-LV"/>
        </w:rPr>
        <w:t xml:space="preserve"> paskaidrojumu</w:t>
      </w:r>
      <w:r w:rsidR="00476321" w:rsidRPr="00C86705">
        <w:rPr>
          <w:rFonts w:ascii="Times New Roman" w:eastAsia="Times New Roman" w:hAnsi="Times New Roman" w:cs="Times New Roman"/>
          <w:bCs/>
          <w:color w:val="auto"/>
          <w:sz w:val="28"/>
          <w:szCs w:val="28"/>
          <w:lang w:eastAsia="lv-LV"/>
        </w:rPr>
        <w:t>.</w:t>
      </w:r>
    </w:p>
    <w:p w:rsidR="00D241C6" w:rsidRDefault="0070171D" w:rsidP="007765D4">
      <w:pPr>
        <w:pStyle w:val="ListParagraph"/>
        <w:numPr>
          <w:ilvl w:val="0"/>
          <w:numId w:val="19"/>
        </w:numPr>
        <w:spacing w:before="120" w:after="120"/>
        <w:ind w:left="567" w:hanging="567"/>
        <w:jc w:val="both"/>
        <w:rPr>
          <w:rFonts w:eastAsia="Times New Roman" w:cs="Times New Roman"/>
          <w:bCs/>
          <w:szCs w:val="28"/>
          <w:lang w:eastAsia="lv-LV"/>
        </w:rPr>
      </w:pPr>
      <w:r w:rsidRPr="00C86705">
        <w:rPr>
          <w:rFonts w:eastAsia="Times New Roman" w:cs="Times New Roman"/>
          <w:bCs/>
          <w:szCs w:val="28"/>
          <w:lang w:eastAsia="lv-LV"/>
        </w:rPr>
        <w:t xml:space="preserve">Precizēta Pieteikuma izvērtējumu veic Konsultatīvās padomes dalībnieki līdz </w:t>
      </w:r>
      <w:r w:rsidR="0026128A" w:rsidRPr="00C86705">
        <w:rPr>
          <w:rFonts w:eastAsia="Times New Roman" w:cs="Times New Roman"/>
          <w:bCs/>
          <w:szCs w:val="28"/>
          <w:lang w:eastAsia="lv-LV"/>
        </w:rPr>
        <w:t xml:space="preserve"> attiecīgajai </w:t>
      </w:r>
      <w:r w:rsidRPr="00C86705">
        <w:rPr>
          <w:rFonts w:eastAsia="Times New Roman" w:cs="Times New Roman"/>
          <w:bCs/>
          <w:szCs w:val="28"/>
          <w:lang w:eastAsia="lv-LV"/>
        </w:rPr>
        <w:t>Konsultatīvās padomes sēdei,</w:t>
      </w:r>
      <w:r w:rsidR="0026128A" w:rsidRPr="00C86705">
        <w:rPr>
          <w:rFonts w:eastAsia="Times New Roman" w:cs="Times New Roman"/>
          <w:bCs/>
          <w:szCs w:val="28"/>
          <w:lang w:eastAsia="lv-LV"/>
        </w:rPr>
        <w:t xml:space="preserve"> ko rīko, lai sniegtu konceptuālu atzinumu par Pieteikumu,</w:t>
      </w:r>
      <w:r w:rsidRPr="00C86705">
        <w:rPr>
          <w:rFonts w:eastAsia="Times New Roman" w:cs="Times New Roman"/>
          <w:bCs/>
          <w:szCs w:val="28"/>
          <w:lang w:eastAsia="lv-LV"/>
        </w:rPr>
        <w:t xml:space="preserve"> bet ne īsākā laikā kā piecas darba dienas, skaitot no dienas, kad Sekretariāts nosūtījis Konsultatīvās padomes dalībniekiem ministrijas iesniegto precizēto Pieteikumu.</w:t>
      </w:r>
      <w:r w:rsidR="007765D4">
        <w:rPr>
          <w:rFonts w:eastAsia="Times New Roman" w:cs="Times New Roman"/>
          <w:bCs/>
          <w:szCs w:val="28"/>
          <w:lang w:eastAsia="lv-LV"/>
        </w:rPr>
        <w:t xml:space="preserve"> </w:t>
      </w:r>
      <w:r w:rsidR="00D532FE" w:rsidRPr="00C86705">
        <w:rPr>
          <w:rFonts w:eastAsia="Times New Roman" w:cs="Times New Roman"/>
          <w:bCs/>
          <w:szCs w:val="28"/>
          <w:lang w:eastAsia="lv-LV"/>
        </w:rPr>
        <w:t xml:space="preserve">Viedokli par precizēto Pieteikumu Konsultatīvās padomes </w:t>
      </w:r>
      <w:r w:rsidR="00C44950">
        <w:rPr>
          <w:rFonts w:eastAsia="Times New Roman" w:cs="Times New Roman"/>
          <w:bCs/>
          <w:szCs w:val="28"/>
          <w:lang w:eastAsia="lv-LV"/>
        </w:rPr>
        <w:t>dalībnieki</w:t>
      </w:r>
      <w:r w:rsidR="00D532FE" w:rsidRPr="00C86705">
        <w:rPr>
          <w:rFonts w:eastAsia="Times New Roman" w:cs="Times New Roman"/>
          <w:bCs/>
          <w:szCs w:val="28"/>
          <w:lang w:eastAsia="lv-LV"/>
        </w:rPr>
        <w:t xml:space="preserve"> sniedz Konsultatīvās padomes sēdes laikā.</w:t>
      </w:r>
    </w:p>
    <w:p w:rsidR="007105EF" w:rsidRDefault="007105EF"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p>
    <w:p w:rsidR="00B47E84" w:rsidRPr="00C86705" w:rsidRDefault="00B47E84" w:rsidP="00F9003E">
      <w:pPr>
        <w:pStyle w:val="Default"/>
        <w:spacing w:before="120" w:after="120"/>
        <w:ind w:left="709"/>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 xml:space="preserve">V Kārtība, kādā Konsultatīvā padome sniedz </w:t>
      </w:r>
      <w:r w:rsidR="0026128A" w:rsidRPr="00C86705">
        <w:rPr>
          <w:rFonts w:ascii="Times New Roman" w:eastAsia="Times New Roman" w:hAnsi="Times New Roman" w:cs="Times New Roman"/>
          <w:b/>
          <w:bCs/>
          <w:color w:val="auto"/>
          <w:sz w:val="28"/>
          <w:szCs w:val="28"/>
          <w:lang w:eastAsia="lv-LV"/>
        </w:rPr>
        <w:t xml:space="preserve">konceptuālu </w:t>
      </w:r>
      <w:r w:rsidRPr="00C86705">
        <w:rPr>
          <w:rFonts w:ascii="Times New Roman" w:eastAsia="Times New Roman" w:hAnsi="Times New Roman" w:cs="Times New Roman"/>
          <w:b/>
          <w:bCs/>
          <w:color w:val="auto"/>
          <w:sz w:val="28"/>
          <w:szCs w:val="28"/>
          <w:lang w:eastAsia="lv-LV"/>
        </w:rPr>
        <w:t>atzinumu</w:t>
      </w:r>
      <w:r w:rsidR="00DD50BE" w:rsidRPr="00C86705">
        <w:rPr>
          <w:rFonts w:ascii="Times New Roman" w:eastAsia="Times New Roman" w:hAnsi="Times New Roman" w:cs="Times New Roman"/>
          <w:b/>
          <w:bCs/>
          <w:color w:val="auto"/>
          <w:sz w:val="28"/>
          <w:szCs w:val="28"/>
          <w:lang w:eastAsia="lv-LV"/>
        </w:rPr>
        <w:t xml:space="preserve"> par Pieteikumu</w:t>
      </w:r>
    </w:p>
    <w:p w:rsidR="00DD50BE" w:rsidRPr="00C86705" w:rsidRDefault="005D2E94" w:rsidP="007765D4">
      <w:pPr>
        <w:pStyle w:val="Default"/>
        <w:numPr>
          <w:ilvl w:val="0"/>
          <w:numId w:val="19"/>
        </w:numPr>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Konsultatīvā padome gala atzinumu par Pieteikumu (turpmāk –konceptuāls atzinums) sniedz Konsul</w:t>
      </w:r>
      <w:r w:rsidR="00DD50BE" w:rsidRPr="00C86705">
        <w:rPr>
          <w:rFonts w:ascii="Times New Roman" w:eastAsia="Times New Roman" w:hAnsi="Times New Roman" w:cs="Times New Roman"/>
          <w:bCs/>
          <w:color w:val="auto"/>
          <w:sz w:val="28"/>
          <w:szCs w:val="28"/>
          <w:lang w:eastAsia="lv-LV"/>
        </w:rPr>
        <w:t>tatīvās padomes sēdes laikā pēc:</w:t>
      </w:r>
    </w:p>
    <w:p w:rsidR="0084622E"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t>1</w:t>
      </w:r>
      <w:r w:rsidR="001F39CD">
        <w:rPr>
          <w:rFonts w:ascii="Times New Roman" w:eastAsia="Times New Roman" w:hAnsi="Times New Roman" w:cs="Times New Roman"/>
          <w:bCs/>
          <w:color w:val="auto"/>
          <w:sz w:val="28"/>
          <w:szCs w:val="28"/>
          <w:lang w:eastAsia="lv-LV"/>
        </w:rPr>
        <w:t>7</w:t>
      </w:r>
      <w:r w:rsidR="00DF6C66">
        <w:rPr>
          <w:rFonts w:ascii="Times New Roman" w:eastAsia="Times New Roman" w:hAnsi="Times New Roman" w:cs="Times New Roman"/>
          <w:bCs/>
          <w:color w:val="auto"/>
          <w:sz w:val="28"/>
          <w:szCs w:val="28"/>
          <w:lang w:eastAsia="lv-LV"/>
        </w:rPr>
        <w:t>.1.</w:t>
      </w:r>
      <w:r w:rsidR="00DF6C66">
        <w:rPr>
          <w:rFonts w:ascii="Times New Roman" w:eastAsia="Times New Roman" w:hAnsi="Times New Roman" w:cs="Times New Roman"/>
          <w:bCs/>
          <w:color w:val="auto"/>
          <w:sz w:val="28"/>
          <w:szCs w:val="28"/>
          <w:lang w:eastAsia="lv-LV"/>
        </w:rPr>
        <w:tab/>
      </w:r>
      <w:r w:rsidR="005D2E94" w:rsidRPr="00C86705">
        <w:rPr>
          <w:rFonts w:ascii="Times New Roman" w:eastAsia="Times New Roman" w:hAnsi="Times New Roman" w:cs="Times New Roman"/>
          <w:bCs/>
          <w:color w:val="auto"/>
          <w:sz w:val="28"/>
          <w:szCs w:val="28"/>
          <w:lang w:eastAsia="lv-LV"/>
        </w:rPr>
        <w:t xml:space="preserve">sākotnējā izvērtējuma veikšanas šīs instrukcijas </w:t>
      </w:r>
      <w:r w:rsidR="0084622E" w:rsidRPr="00C86705">
        <w:rPr>
          <w:rFonts w:ascii="Times New Roman" w:eastAsia="Times New Roman" w:hAnsi="Times New Roman" w:cs="Times New Roman"/>
          <w:bCs/>
          <w:color w:val="auto"/>
          <w:sz w:val="28"/>
          <w:szCs w:val="28"/>
          <w:lang w:eastAsia="lv-LV"/>
        </w:rPr>
        <w:t>1</w:t>
      </w:r>
      <w:r w:rsidR="001F39CD">
        <w:rPr>
          <w:rFonts w:ascii="Times New Roman" w:eastAsia="Times New Roman" w:hAnsi="Times New Roman" w:cs="Times New Roman"/>
          <w:bCs/>
          <w:color w:val="auto"/>
          <w:sz w:val="28"/>
          <w:szCs w:val="28"/>
          <w:lang w:eastAsia="lv-LV"/>
        </w:rPr>
        <w:t>4</w:t>
      </w:r>
      <w:r w:rsidR="00585AEF" w:rsidRPr="00C86705">
        <w:rPr>
          <w:rFonts w:ascii="Times New Roman" w:eastAsia="Times New Roman" w:hAnsi="Times New Roman" w:cs="Times New Roman"/>
          <w:bCs/>
          <w:color w:val="auto"/>
          <w:sz w:val="28"/>
          <w:szCs w:val="28"/>
          <w:lang w:eastAsia="lv-LV"/>
        </w:rPr>
        <w:t>.2</w:t>
      </w:r>
      <w:r w:rsidR="005D2E94" w:rsidRPr="00C86705">
        <w:rPr>
          <w:rFonts w:ascii="Times New Roman" w:eastAsia="Times New Roman" w:hAnsi="Times New Roman" w:cs="Times New Roman"/>
          <w:bCs/>
          <w:color w:val="auto"/>
          <w:sz w:val="28"/>
          <w:szCs w:val="28"/>
          <w:lang w:eastAsia="lv-LV"/>
        </w:rPr>
        <w:t>.</w:t>
      </w:r>
      <w:r w:rsidR="00D532FE" w:rsidRPr="00C86705">
        <w:rPr>
          <w:rFonts w:ascii="Times New Roman" w:eastAsia="Times New Roman" w:hAnsi="Times New Roman" w:cs="Times New Roman"/>
          <w:bCs/>
          <w:color w:val="auto"/>
          <w:sz w:val="28"/>
          <w:szCs w:val="28"/>
          <w:lang w:eastAsia="lv-LV"/>
        </w:rPr>
        <w:t xml:space="preserve"> un 1</w:t>
      </w:r>
      <w:r w:rsidR="00D23AEE">
        <w:rPr>
          <w:rFonts w:ascii="Times New Roman" w:eastAsia="Times New Roman" w:hAnsi="Times New Roman" w:cs="Times New Roman"/>
          <w:bCs/>
          <w:color w:val="auto"/>
          <w:sz w:val="28"/>
          <w:szCs w:val="28"/>
          <w:lang w:eastAsia="lv-LV"/>
        </w:rPr>
        <w:t>5</w:t>
      </w:r>
      <w:r w:rsidR="00D532FE" w:rsidRPr="00C86705">
        <w:rPr>
          <w:rFonts w:ascii="Times New Roman" w:eastAsia="Times New Roman" w:hAnsi="Times New Roman" w:cs="Times New Roman"/>
          <w:bCs/>
          <w:color w:val="auto"/>
          <w:sz w:val="28"/>
          <w:szCs w:val="28"/>
          <w:lang w:eastAsia="lv-LV"/>
        </w:rPr>
        <w:t>.2.</w:t>
      </w:r>
      <w:r w:rsidR="0084622E" w:rsidRPr="00C86705">
        <w:rPr>
          <w:rFonts w:ascii="Times New Roman" w:eastAsia="Times New Roman" w:hAnsi="Times New Roman" w:cs="Times New Roman"/>
          <w:bCs/>
          <w:color w:val="auto"/>
          <w:sz w:val="28"/>
          <w:szCs w:val="28"/>
          <w:lang w:eastAsia="lv-LV"/>
        </w:rPr>
        <w:t>apakšpunktā noteiktajos gadījumos;</w:t>
      </w:r>
    </w:p>
    <w:p w:rsidR="005D2E94" w:rsidRPr="00C86705" w:rsidRDefault="00824AFE" w:rsidP="000B4ADB">
      <w:pPr>
        <w:pStyle w:val="Default"/>
        <w:spacing w:before="120" w:after="120"/>
        <w:ind w:left="1134"/>
        <w:jc w:val="both"/>
        <w:rPr>
          <w:rFonts w:ascii="Times New Roman" w:eastAsia="Times New Roman" w:hAnsi="Times New Roman" w:cs="Times New Roman"/>
          <w:bCs/>
          <w:color w:val="auto"/>
          <w:sz w:val="28"/>
          <w:szCs w:val="28"/>
          <w:lang w:eastAsia="lv-LV"/>
        </w:rPr>
      </w:pPr>
      <w:r>
        <w:rPr>
          <w:rFonts w:ascii="Times New Roman" w:eastAsia="Times New Roman" w:hAnsi="Times New Roman" w:cs="Times New Roman"/>
          <w:bCs/>
          <w:color w:val="auto"/>
          <w:sz w:val="28"/>
          <w:szCs w:val="28"/>
          <w:lang w:eastAsia="lv-LV"/>
        </w:rPr>
        <w:lastRenderedPageBreak/>
        <w:t>1</w:t>
      </w:r>
      <w:r w:rsidR="001F39CD">
        <w:rPr>
          <w:rFonts w:ascii="Times New Roman" w:eastAsia="Times New Roman" w:hAnsi="Times New Roman" w:cs="Times New Roman"/>
          <w:bCs/>
          <w:color w:val="auto"/>
          <w:sz w:val="28"/>
          <w:szCs w:val="28"/>
          <w:lang w:eastAsia="lv-LV"/>
        </w:rPr>
        <w:t>7</w:t>
      </w:r>
      <w:r w:rsidR="00DF6C66">
        <w:rPr>
          <w:rFonts w:ascii="Times New Roman" w:eastAsia="Times New Roman" w:hAnsi="Times New Roman" w:cs="Times New Roman"/>
          <w:bCs/>
          <w:color w:val="auto"/>
          <w:sz w:val="28"/>
          <w:szCs w:val="28"/>
          <w:lang w:eastAsia="lv-LV"/>
        </w:rPr>
        <w:t>.2.</w:t>
      </w:r>
      <w:r w:rsidR="00DF6C66">
        <w:rPr>
          <w:rFonts w:ascii="Times New Roman" w:eastAsia="Times New Roman" w:hAnsi="Times New Roman" w:cs="Times New Roman"/>
          <w:bCs/>
          <w:color w:val="auto"/>
          <w:sz w:val="28"/>
          <w:szCs w:val="28"/>
          <w:lang w:eastAsia="lv-LV"/>
        </w:rPr>
        <w:tab/>
      </w:r>
      <w:r w:rsidR="005D2E94" w:rsidRPr="00C86705">
        <w:rPr>
          <w:rFonts w:ascii="Times New Roman" w:eastAsia="Times New Roman" w:hAnsi="Times New Roman" w:cs="Times New Roman"/>
          <w:bCs/>
          <w:color w:val="auto"/>
          <w:sz w:val="28"/>
          <w:szCs w:val="28"/>
          <w:lang w:eastAsia="lv-LV"/>
        </w:rPr>
        <w:t xml:space="preserve">sākotnējā izvērtējuma veikšanas un precizētā </w:t>
      </w:r>
      <w:r w:rsidR="00D532FE" w:rsidRPr="00C86705">
        <w:rPr>
          <w:rFonts w:ascii="Times New Roman" w:eastAsia="Times New Roman" w:hAnsi="Times New Roman" w:cs="Times New Roman"/>
          <w:bCs/>
          <w:color w:val="auto"/>
          <w:sz w:val="28"/>
          <w:szCs w:val="28"/>
          <w:lang w:eastAsia="lv-LV"/>
        </w:rPr>
        <w:t xml:space="preserve">Pieteikuma </w:t>
      </w:r>
      <w:r w:rsidR="005D2E94" w:rsidRPr="00C86705">
        <w:rPr>
          <w:rFonts w:ascii="Times New Roman" w:eastAsia="Times New Roman" w:hAnsi="Times New Roman" w:cs="Times New Roman"/>
          <w:bCs/>
          <w:color w:val="auto"/>
          <w:sz w:val="28"/>
          <w:szCs w:val="28"/>
          <w:lang w:eastAsia="lv-LV"/>
        </w:rPr>
        <w:t>izskatīšanas šīs instrukcij</w:t>
      </w:r>
      <w:r w:rsidR="0084622E" w:rsidRPr="00C86705">
        <w:rPr>
          <w:rFonts w:ascii="Times New Roman" w:eastAsia="Times New Roman" w:hAnsi="Times New Roman" w:cs="Times New Roman"/>
          <w:bCs/>
          <w:color w:val="auto"/>
          <w:sz w:val="28"/>
          <w:szCs w:val="28"/>
          <w:lang w:eastAsia="lv-LV"/>
        </w:rPr>
        <w:t>as 1</w:t>
      </w:r>
      <w:r w:rsidR="001F39CD">
        <w:rPr>
          <w:rFonts w:ascii="Times New Roman" w:eastAsia="Times New Roman" w:hAnsi="Times New Roman" w:cs="Times New Roman"/>
          <w:bCs/>
          <w:color w:val="auto"/>
          <w:sz w:val="28"/>
          <w:szCs w:val="28"/>
          <w:lang w:eastAsia="lv-LV"/>
        </w:rPr>
        <w:t>5</w:t>
      </w:r>
      <w:r w:rsidR="005D2E94" w:rsidRPr="00C86705">
        <w:rPr>
          <w:rFonts w:ascii="Times New Roman" w:eastAsia="Times New Roman" w:hAnsi="Times New Roman" w:cs="Times New Roman"/>
          <w:bCs/>
          <w:color w:val="auto"/>
          <w:sz w:val="28"/>
          <w:szCs w:val="28"/>
          <w:lang w:eastAsia="lv-LV"/>
        </w:rPr>
        <w:t>.1.apakšpunktā noteiktajā gadījumā.</w:t>
      </w:r>
    </w:p>
    <w:p w:rsidR="00F615F1" w:rsidRDefault="001F39CD" w:rsidP="00F615F1">
      <w:pPr>
        <w:spacing w:before="120" w:after="120"/>
        <w:ind w:left="567" w:hanging="567"/>
        <w:jc w:val="both"/>
      </w:pPr>
      <w:r>
        <w:rPr>
          <w:rFonts w:eastAsia="Times New Roman" w:cs="Times New Roman"/>
          <w:bCs/>
          <w:szCs w:val="28"/>
          <w:lang w:eastAsia="lv-LV"/>
        </w:rPr>
        <w:t>18</w:t>
      </w:r>
      <w:r w:rsidR="009A159E" w:rsidRPr="00B627DD">
        <w:rPr>
          <w:rFonts w:eastAsia="Times New Roman" w:cs="Times New Roman"/>
          <w:bCs/>
          <w:szCs w:val="28"/>
          <w:lang w:eastAsia="lv-LV"/>
        </w:rPr>
        <w:t>.</w:t>
      </w:r>
      <w:r w:rsidR="00B627DD">
        <w:rPr>
          <w:rFonts w:eastAsia="Times New Roman" w:cs="Times New Roman"/>
          <w:bCs/>
          <w:szCs w:val="28"/>
          <w:lang w:eastAsia="lv-LV"/>
        </w:rPr>
        <w:tab/>
      </w:r>
      <w:r w:rsidR="008F3290" w:rsidRPr="00B627DD">
        <w:rPr>
          <w:rFonts w:eastAsia="Times New Roman" w:cs="Times New Roman"/>
          <w:bCs/>
          <w:szCs w:val="28"/>
          <w:lang w:eastAsia="lv-LV"/>
        </w:rPr>
        <w:t xml:space="preserve">Konsultatīvā padome </w:t>
      </w:r>
      <w:r w:rsidR="00B01308" w:rsidRPr="00B627DD">
        <w:rPr>
          <w:rFonts w:eastAsia="Times New Roman" w:cs="Times New Roman"/>
          <w:bCs/>
          <w:szCs w:val="28"/>
          <w:lang w:eastAsia="lv-LV"/>
        </w:rPr>
        <w:t xml:space="preserve">Konsultatīvās </w:t>
      </w:r>
      <w:r w:rsidR="005B28F6" w:rsidRPr="00B627DD">
        <w:rPr>
          <w:rFonts w:eastAsia="Times New Roman" w:cs="Times New Roman"/>
          <w:bCs/>
          <w:szCs w:val="28"/>
          <w:lang w:eastAsia="lv-LV"/>
        </w:rPr>
        <w:t xml:space="preserve">padomes </w:t>
      </w:r>
      <w:r w:rsidR="009200AE" w:rsidRPr="00B627DD">
        <w:rPr>
          <w:rFonts w:eastAsia="Times New Roman" w:cs="Times New Roman"/>
          <w:bCs/>
          <w:szCs w:val="28"/>
          <w:lang w:eastAsia="lv-LV"/>
        </w:rPr>
        <w:t>sēd</w:t>
      </w:r>
      <w:r w:rsidR="008F3290" w:rsidRPr="00B627DD">
        <w:rPr>
          <w:rFonts w:eastAsia="Times New Roman" w:cs="Times New Roman"/>
          <w:bCs/>
          <w:szCs w:val="28"/>
          <w:lang w:eastAsia="lv-LV"/>
        </w:rPr>
        <w:t>e</w:t>
      </w:r>
      <w:r w:rsidR="009200AE" w:rsidRPr="00B627DD">
        <w:rPr>
          <w:rFonts w:eastAsia="Times New Roman" w:cs="Times New Roman"/>
          <w:bCs/>
          <w:szCs w:val="28"/>
          <w:lang w:eastAsia="lv-LV"/>
        </w:rPr>
        <w:t>s</w:t>
      </w:r>
      <w:r w:rsidR="008F3290" w:rsidRPr="00B627DD">
        <w:rPr>
          <w:rFonts w:eastAsia="Times New Roman" w:cs="Times New Roman"/>
          <w:bCs/>
          <w:szCs w:val="28"/>
          <w:lang w:eastAsia="lv-LV"/>
        </w:rPr>
        <w:t xml:space="preserve"> laikā vienojas</w:t>
      </w:r>
      <w:r w:rsidR="00B01308" w:rsidRPr="00B627DD">
        <w:rPr>
          <w:rFonts w:eastAsia="Times New Roman" w:cs="Times New Roman"/>
          <w:bCs/>
          <w:szCs w:val="28"/>
          <w:lang w:eastAsia="lv-LV"/>
        </w:rPr>
        <w:t xml:space="preserve"> </w:t>
      </w:r>
      <w:r w:rsidR="0026128A" w:rsidRPr="00B627DD">
        <w:rPr>
          <w:rFonts w:eastAsia="Times New Roman" w:cs="Times New Roman"/>
          <w:bCs/>
          <w:szCs w:val="28"/>
          <w:lang w:eastAsia="lv-LV"/>
        </w:rPr>
        <w:t xml:space="preserve">par Konsultatīvās padomes konceptuālo atzinumu, </w:t>
      </w:r>
      <w:r w:rsidR="00B01308" w:rsidRPr="00B627DD">
        <w:rPr>
          <w:rFonts w:eastAsia="Times New Roman" w:cs="Times New Roman"/>
          <w:bCs/>
          <w:szCs w:val="28"/>
          <w:lang w:eastAsia="lv-LV"/>
        </w:rPr>
        <w:t>atbalst</w:t>
      </w:r>
      <w:r w:rsidR="0026128A" w:rsidRPr="00B627DD">
        <w:rPr>
          <w:rFonts w:eastAsia="Times New Roman" w:cs="Times New Roman"/>
          <w:bCs/>
          <w:szCs w:val="28"/>
          <w:lang w:eastAsia="lv-LV"/>
        </w:rPr>
        <w:t>o</w:t>
      </w:r>
      <w:r w:rsidR="00B01308" w:rsidRPr="00B627DD">
        <w:rPr>
          <w:rFonts w:eastAsia="Times New Roman" w:cs="Times New Roman"/>
          <w:bCs/>
          <w:szCs w:val="28"/>
          <w:lang w:eastAsia="lv-LV"/>
        </w:rPr>
        <w:t>t vai neatbalst</w:t>
      </w:r>
      <w:r w:rsidR="0026128A" w:rsidRPr="00B627DD">
        <w:rPr>
          <w:rFonts w:eastAsia="Times New Roman" w:cs="Times New Roman"/>
          <w:bCs/>
          <w:szCs w:val="28"/>
          <w:lang w:eastAsia="lv-LV"/>
        </w:rPr>
        <w:t>o</w:t>
      </w:r>
      <w:r w:rsidR="00B01308" w:rsidRPr="00B627DD">
        <w:rPr>
          <w:rFonts w:eastAsia="Times New Roman" w:cs="Times New Roman"/>
          <w:bCs/>
          <w:szCs w:val="28"/>
          <w:lang w:eastAsia="lv-LV"/>
        </w:rPr>
        <w:t>t</w:t>
      </w:r>
      <w:r w:rsidR="0026128A" w:rsidRPr="00B627DD">
        <w:rPr>
          <w:rFonts w:eastAsia="Times New Roman" w:cs="Times New Roman"/>
          <w:bCs/>
          <w:szCs w:val="28"/>
          <w:lang w:eastAsia="lv-LV"/>
        </w:rPr>
        <w:t xml:space="preserve"> ministrijas piedāvāto programmas koncepciju atbilstoši</w:t>
      </w:r>
      <w:r w:rsidR="00B01308" w:rsidRPr="00B627DD">
        <w:rPr>
          <w:rFonts w:eastAsia="Times New Roman" w:cs="Times New Roman"/>
          <w:bCs/>
          <w:szCs w:val="28"/>
          <w:lang w:eastAsia="lv-LV"/>
        </w:rPr>
        <w:t xml:space="preserve"> </w:t>
      </w:r>
      <w:r w:rsidR="009A159E" w:rsidRPr="00B627DD">
        <w:rPr>
          <w:rFonts w:eastAsia="Times New Roman" w:cs="Times New Roman"/>
          <w:bCs/>
          <w:szCs w:val="28"/>
          <w:lang w:eastAsia="lv-LV"/>
        </w:rPr>
        <w:t xml:space="preserve">izskatītajam </w:t>
      </w:r>
      <w:r w:rsidR="00920B22" w:rsidRPr="00B627DD">
        <w:rPr>
          <w:rFonts w:eastAsia="Times New Roman" w:cs="Times New Roman"/>
          <w:bCs/>
          <w:szCs w:val="28"/>
          <w:lang w:eastAsia="lv-LV"/>
        </w:rPr>
        <w:t>Pieteikum</w:t>
      </w:r>
      <w:r w:rsidR="0026128A" w:rsidRPr="00B627DD">
        <w:rPr>
          <w:rFonts w:eastAsia="Times New Roman" w:cs="Times New Roman"/>
          <w:bCs/>
          <w:szCs w:val="28"/>
          <w:lang w:eastAsia="lv-LV"/>
        </w:rPr>
        <w:t>am</w:t>
      </w:r>
      <w:r w:rsidR="009A159E" w:rsidRPr="00B627DD">
        <w:rPr>
          <w:rFonts w:eastAsia="Times New Roman" w:cs="Times New Roman"/>
          <w:bCs/>
          <w:szCs w:val="28"/>
          <w:lang w:eastAsia="lv-LV"/>
        </w:rPr>
        <w:t xml:space="preserve"> un tā</w:t>
      </w:r>
      <w:r w:rsidR="00B01308" w:rsidRPr="00B627DD">
        <w:rPr>
          <w:rFonts w:eastAsia="Times New Roman" w:cs="Times New Roman"/>
          <w:bCs/>
          <w:szCs w:val="28"/>
          <w:lang w:eastAsia="lv-LV"/>
        </w:rPr>
        <w:t xml:space="preserve"> </w:t>
      </w:r>
      <w:r w:rsidR="0026128A" w:rsidRPr="00B627DD">
        <w:rPr>
          <w:rFonts w:eastAsia="Times New Roman" w:cs="Times New Roman"/>
          <w:bCs/>
          <w:szCs w:val="28"/>
          <w:lang w:eastAsia="lv-LV"/>
        </w:rPr>
        <w:t xml:space="preserve">tālāku virzību </w:t>
      </w:r>
      <w:r w:rsidR="00C300AC" w:rsidRPr="00B627DD">
        <w:rPr>
          <w:rFonts w:eastAsia="Times New Roman" w:cs="Times New Roman"/>
          <w:bCs/>
          <w:szCs w:val="28"/>
          <w:lang w:eastAsia="lv-LV"/>
        </w:rPr>
        <w:t>iesniegšanai Ministru kabinetā</w:t>
      </w:r>
      <w:r w:rsidR="008806B1">
        <w:rPr>
          <w:rFonts w:eastAsia="Times New Roman" w:cs="Times New Roman"/>
          <w:bCs/>
          <w:szCs w:val="28"/>
          <w:lang w:eastAsia="lv-LV"/>
        </w:rPr>
        <w:t>.</w:t>
      </w:r>
      <w:r w:rsidRPr="00271E1B" w:rsidDel="001F39CD">
        <w:t xml:space="preserve"> </w:t>
      </w:r>
    </w:p>
    <w:p w:rsidR="00E100A0" w:rsidRPr="00C86705" w:rsidRDefault="001F39CD" w:rsidP="00F615F1">
      <w:pPr>
        <w:spacing w:before="120" w:after="120"/>
        <w:ind w:left="567" w:hanging="567"/>
        <w:jc w:val="both"/>
        <w:rPr>
          <w:rFonts w:eastAsia="Times New Roman" w:cs="Times New Roman"/>
          <w:bCs/>
          <w:szCs w:val="28"/>
          <w:lang w:eastAsia="lv-LV"/>
        </w:rPr>
      </w:pPr>
      <w:r>
        <w:rPr>
          <w:rFonts w:eastAsia="Times New Roman" w:cs="Times New Roman"/>
          <w:bCs/>
          <w:szCs w:val="28"/>
          <w:lang w:eastAsia="lv-LV"/>
        </w:rPr>
        <w:t>19</w:t>
      </w:r>
      <w:r w:rsidR="00DF6C66">
        <w:rPr>
          <w:rFonts w:eastAsia="Times New Roman" w:cs="Times New Roman"/>
          <w:bCs/>
          <w:szCs w:val="28"/>
          <w:lang w:eastAsia="lv-LV"/>
        </w:rPr>
        <w:t>.</w:t>
      </w:r>
      <w:r w:rsidR="00B627DD">
        <w:rPr>
          <w:rFonts w:eastAsia="Times New Roman" w:cs="Times New Roman"/>
          <w:bCs/>
          <w:szCs w:val="28"/>
          <w:lang w:eastAsia="lv-LV"/>
        </w:rPr>
        <w:tab/>
      </w:r>
      <w:r w:rsidR="00FC24DC" w:rsidRPr="00C86705">
        <w:rPr>
          <w:rFonts w:eastAsia="Times New Roman" w:cs="Times New Roman"/>
          <w:bCs/>
          <w:szCs w:val="28"/>
          <w:lang w:eastAsia="lv-LV"/>
        </w:rPr>
        <w:t xml:space="preserve">Pēc </w:t>
      </w:r>
      <w:r w:rsidR="00E5203C" w:rsidRPr="00C86705">
        <w:rPr>
          <w:rFonts w:eastAsia="Times New Roman" w:cs="Times New Roman"/>
          <w:bCs/>
          <w:szCs w:val="28"/>
          <w:lang w:eastAsia="lv-LV"/>
        </w:rPr>
        <w:t xml:space="preserve">konceptuālā atzinuma sniegšanas Konsultatīvās padomes sēdes laikā </w:t>
      </w:r>
      <w:r w:rsidR="009D624A" w:rsidRPr="00C86705">
        <w:rPr>
          <w:rFonts w:eastAsia="Times New Roman" w:cs="Times New Roman"/>
          <w:bCs/>
          <w:szCs w:val="28"/>
          <w:lang w:eastAsia="lv-LV"/>
        </w:rPr>
        <w:t>Sekretariāts piecu</w:t>
      </w:r>
      <w:r w:rsidR="00EB0F2E" w:rsidRPr="00C86705">
        <w:rPr>
          <w:rFonts w:eastAsia="Times New Roman" w:cs="Times New Roman"/>
          <w:bCs/>
          <w:szCs w:val="28"/>
          <w:lang w:eastAsia="lv-LV"/>
        </w:rPr>
        <w:t xml:space="preserve"> darba dienu laikā sagatavo Konsultatīvās padomes atzinumu</w:t>
      </w:r>
      <w:r w:rsidR="00ED049B">
        <w:rPr>
          <w:rFonts w:eastAsia="Times New Roman" w:cs="Times New Roman"/>
          <w:bCs/>
          <w:szCs w:val="28"/>
          <w:lang w:eastAsia="lv-LV"/>
        </w:rPr>
        <w:t xml:space="preserve">, aizpildot </w:t>
      </w:r>
      <w:r w:rsidR="00ED049B" w:rsidRPr="00C86705">
        <w:rPr>
          <w:rFonts w:eastAsia="Times New Roman" w:cs="Times New Roman"/>
          <w:bCs/>
          <w:szCs w:val="28"/>
          <w:lang w:eastAsia="lv-LV"/>
        </w:rPr>
        <w:t xml:space="preserve">šīs instrukcijas </w:t>
      </w:r>
      <w:r w:rsidR="00ED049B" w:rsidRPr="00791241">
        <w:rPr>
          <w:rFonts w:eastAsia="Times New Roman" w:cs="Times New Roman"/>
          <w:bCs/>
          <w:szCs w:val="28"/>
          <w:lang w:eastAsia="lv-LV"/>
        </w:rPr>
        <w:t>3</w:t>
      </w:r>
      <w:r w:rsidR="003D3D12">
        <w:rPr>
          <w:rFonts w:eastAsia="Times New Roman" w:cs="Times New Roman"/>
          <w:bCs/>
          <w:szCs w:val="28"/>
          <w:lang w:eastAsia="lv-LV"/>
        </w:rPr>
        <w:t>2</w:t>
      </w:r>
      <w:r w:rsidR="00ED049B" w:rsidRPr="00791241">
        <w:rPr>
          <w:rFonts w:eastAsia="Times New Roman" w:cs="Times New Roman"/>
          <w:bCs/>
          <w:szCs w:val="28"/>
          <w:lang w:eastAsia="lv-LV"/>
        </w:rPr>
        <w:t>.</w:t>
      </w:r>
      <w:r w:rsidR="00791241" w:rsidRPr="00F615F1">
        <w:rPr>
          <w:rFonts w:eastAsia="Times New Roman" w:cs="Times New Roman"/>
          <w:bCs/>
          <w:szCs w:val="28"/>
          <w:lang w:eastAsia="lv-LV"/>
        </w:rPr>
        <w:t>2</w:t>
      </w:r>
      <w:r w:rsidR="00ED049B" w:rsidRPr="00791241">
        <w:rPr>
          <w:rFonts w:eastAsia="Times New Roman" w:cs="Times New Roman"/>
          <w:bCs/>
          <w:szCs w:val="28"/>
          <w:lang w:eastAsia="lv-LV"/>
        </w:rPr>
        <w:t>.apakšpunktā</w:t>
      </w:r>
      <w:r w:rsidR="00ED049B" w:rsidRPr="007765D4">
        <w:rPr>
          <w:rFonts w:eastAsia="Times New Roman" w:cs="Times New Roman"/>
          <w:bCs/>
          <w:szCs w:val="28"/>
          <w:lang w:eastAsia="lv-LV"/>
        </w:rPr>
        <w:t xml:space="preserve"> minēto veidlapu</w:t>
      </w:r>
      <w:r w:rsidR="00F50FD3">
        <w:rPr>
          <w:rFonts w:eastAsia="Times New Roman" w:cs="Times New Roman"/>
          <w:bCs/>
          <w:szCs w:val="28"/>
          <w:lang w:eastAsia="lv-LV"/>
        </w:rPr>
        <w:t xml:space="preserve">, </w:t>
      </w:r>
      <w:r w:rsidR="00404544">
        <w:rPr>
          <w:rFonts w:eastAsia="Times New Roman" w:cs="Times New Roman"/>
          <w:bCs/>
          <w:szCs w:val="28"/>
          <w:lang w:eastAsia="lv-LV"/>
        </w:rPr>
        <w:t xml:space="preserve">un </w:t>
      </w:r>
      <w:r>
        <w:rPr>
          <w:rFonts w:eastAsia="Times New Roman" w:cs="Times New Roman"/>
          <w:bCs/>
          <w:szCs w:val="28"/>
          <w:lang w:eastAsia="lv-LV"/>
        </w:rPr>
        <w:t xml:space="preserve"> nosūta to ministrijai.</w:t>
      </w:r>
      <w:r w:rsidR="009A159E" w:rsidRPr="00C86705">
        <w:rPr>
          <w:rFonts w:cs="Times New Roman"/>
          <w:szCs w:val="28"/>
        </w:rPr>
        <w:t xml:space="preserve"> </w:t>
      </w:r>
      <w:r w:rsidR="009A159E" w:rsidRPr="00C86705">
        <w:rPr>
          <w:rFonts w:eastAsia="Times New Roman" w:cs="Times New Roman"/>
          <w:bCs/>
          <w:szCs w:val="28"/>
          <w:lang w:eastAsia="lv-LV"/>
        </w:rPr>
        <w:t>G</w:t>
      </w:r>
      <w:r w:rsidR="002E2EFD" w:rsidRPr="00C86705">
        <w:rPr>
          <w:rFonts w:eastAsia="Times New Roman" w:cs="Times New Roman"/>
          <w:bCs/>
          <w:szCs w:val="28"/>
          <w:lang w:eastAsia="lv-LV"/>
        </w:rPr>
        <w:t xml:space="preserve">adījumā, ja Pieteikums atbalstīts, </w:t>
      </w:r>
      <w:r w:rsidR="00146959" w:rsidRPr="00C86705">
        <w:rPr>
          <w:rFonts w:cs="Times New Roman"/>
          <w:szCs w:val="28"/>
        </w:rPr>
        <w:t>uzaicina ministriju ziņot par programmas rezultātiem vienu gadu pēc programmas īstenošanas uzsākšanas. Par programmas īstenošanas uzsākšanu ir uzskatāms brīdis, kad nepastāv juridiski, administratīvi, organizatoriski vai jebkādi citi šķēršļi pieteikumu pieņemšanai atbalsta saņemšanai programmas ietvaros.</w:t>
      </w:r>
    </w:p>
    <w:p w:rsidR="002E2EFD" w:rsidRPr="00C86705" w:rsidRDefault="001F39CD" w:rsidP="008704F7">
      <w:pPr>
        <w:pStyle w:val="ListParagraph"/>
        <w:spacing w:before="120" w:after="120"/>
        <w:ind w:left="567" w:hanging="567"/>
        <w:contextualSpacing w:val="0"/>
        <w:jc w:val="both"/>
        <w:rPr>
          <w:rFonts w:eastAsia="Times New Roman" w:cs="Times New Roman"/>
          <w:bCs/>
          <w:szCs w:val="28"/>
          <w:lang w:eastAsia="lv-LV"/>
        </w:rPr>
      </w:pPr>
      <w:r>
        <w:rPr>
          <w:rFonts w:cs="Times New Roman"/>
          <w:szCs w:val="28"/>
        </w:rPr>
        <w:t>20</w:t>
      </w:r>
      <w:r w:rsidR="00B72A44" w:rsidRPr="00C86705">
        <w:rPr>
          <w:rFonts w:cs="Times New Roman"/>
          <w:szCs w:val="28"/>
        </w:rPr>
        <w:t>.</w:t>
      </w:r>
      <w:r w:rsidR="00DF6C66">
        <w:rPr>
          <w:rFonts w:cs="Times New Roman"/>
          <w:szCs w:val="28"/>
        </w:rPr>
        <w:tab/>
      </w:r>
      <w:r w:rsidR="002E2EFD" w:rsidRPr="00C86705">
        <w:rPr>
          <w:rFonts w:cs="Times New Roman"/>
          <w:szCs w:val="28"/>
        </w:rPr>
        <w:t xml:space="preserve">Ja Pieteikuma izvērtējums veikts pēc Konsultatīvās padomes dalībnieka Ierosinājuma un ministrijas attiecīgi iesniegtais Pieteikums nav saņēmis Konsultatīvās padomes atbalstu, </w:t>
      </w:r>
      <w:r w:rsidR="00B72A44" w:rsidRPr="00C86705">
        <w:rPr>
          <w:rFonts w:cs="Times New Roman"/>
          <w:szCs w:val="28"/>
        </w:rPr>
        <w:t xml:space="preserve">Sekretariāts </w:t>
      </w:r>
      <w:r w:rsidR="002E2EFD" w:rsidRPr="00C86705">
        <w:rPr>
          <w:rFonts w:cs="Times New Roman"/>
          <w:szCs w:val="28"/>
        </w:rPr>
        <w:t>rīkojas atbilstoši šīs instrukcijas 4.</w:t>
      </w:r>
      <w:r>
        <w:rPr>
          <w:rFonts w:cs="Times New Roman"/>
          <w:szCs w:val="28"/>
        </w:rPr>
        <w:t>2</w:t>
      </w:r>
      <w:r w:rsidR="002E2EFD" w:rsidRPr="00C86705">
        <w:rPr>
          <w:rFonts w:cs="Times New Roman"/>
          <w:szCs w:val="28"/>
        </w:rPr>
        <w:t>.apakšpunktam.</w:t>
      </w:r>
    </w:p>
    <w:p w:rsidR="00E100A0" w:rsidRPr="00C86705" w:rsidRDefault="00B72A44" w:rsidP="008704F7">
      <w:pPr>
        <w:pStyle w:val="Default"/>
        <w:spacing w:before="120" w:after="120"/>
        <w:ind w:left="567" w:hanging="567"/>
        <w:jc w:val="both"/>
        <w:rPr>
          <w:rFonts w:ascii="Times New Roman" w:eastAsia="Times New Roman" w:hAnsi="Times New Roman" w:cs="Times New Roman"/>
          <w:bCs/>
          <w:color w:val="auto"/>
          <w:sz w:val="28"/>
          <w:szCs w:val="28"/>
          <w:lang w:eastAsia="lv-LV"/>
        </w:rPr>
      </w:pPr>
      <w:r w:rsidRPr="00C86705">
        <w:rPr>
          <w:rFonts w:ascii="Times New Roman" w:eastAsia="Times New Roman" w:hAnsi="Times New Roman" w:cs="Times New Roman"/>
          <w:bCs/>
          <w:color w:val="auto"/>
          <w:sz w:val="28"/>
          <w:szCs w:val="28"/>
          <w:lang w:eastAsia="lv-LV"/>
        </w:rPr>
        <w:t>2</w:t>
      </w:r>
      <w:r w:rsidR="001F39CD">
        <w:rPr>
          <w:rFonts w:ascii="Times New Roman" w:eastAsia="Times New Roman" w:hAnsi="Times New Roman" w:cs="Times New Roman"/>
          <w:bCs/>
          <w:color w:val="auto"/>
          <w:sz w:val="28"/>
          <w:szCs w:val="28"/>
          <w:lang w:eastAsia="lv-LV"/>
        </w:rPr>
        <w:t>1</w:t>
      </w:r>
      <w:r w:rsidR="00DF6C66">
        <w:rPr>
          <w:rFonts w:ascii="Times New Roman" w:eastAsia="Times New Roman" w:hAnsi="Times New Roman" w:cs="Times New Roman"/>
          <w:bCs/>
          <w:color w:val="auto"/>
          <w:sz w:val="28"/>
          <w:szCs w:val="28"/>
          <w:lang w:eastAsia="lv-LV"/>
        </w:rPr>
        <w:t>.</w:t>
      </w:r>
      <w:r w:rsidR="00DF6C66">
        <w:rPr>
          <w:rFonts w:ascii="Times New Roman" w:eastAsia="Times New Roman" w:hAnsi="Times New Roman" w:cs="Times New Roman"/>
          <w:bCs/>
          <w:color w:val="auto"/>
          <w:sz w:val="28"/>
          <w:szCs w:val="28"/>
          <w:lang w:eastAsia="lv-LV"/>
        </w:rPr>
        <w:tab/>
      </w:r>
      <w:r w:rsidR="004351A3" w:rsidRPr="00C86705">
        <w:rPr>
          <w:rFonts w:ascii="Times New Roman" w:eastAsia="Times New Roman" w:hAnsi="Times New Roman" w:cs="Times New Roman"/>
          <w:bCs/>
          <w:color w:val="auto"/>
          <w:sz w:val="28"/>
          <w:szCs w:val="28"/>
          <w:lang w:eastAsia="lv-LV"/>
        </w:rPr>
        <w:t>Ministrija</w:t>
      </w:r>
      <w:r w:rsidR="00310F37" w:rsidRPr="00C86705">
        <w:rPr>
          <w:rFonts w:ascii="Times New Roman" w:eastAsia="Times New Roman" w:hAnsi="Times New Roman" w:cs="Times New Roman"/>
          <w:bCs/>
          <w:color w:val="auto"/>
          <w:sz w:val="28"/>
          <w:szCs w:val="28"/>
          <w:lang w:eastAsia="lv-LV"/>
        </w:rPr>
        <w:t>,</w:t>
      </w:r>
      <w:r w:rsidR="00EB0F2E" w:rsidRPr="00C86705">
        <w:rPr>
          <w:rFonts w:ascii="Times New Roman" w:eastAsia="Times New Roman" w:hAnsi="Times New Roman" w:cs="Times New Roman"/>
          <w:bCs/>
          <w:color w:val="auto"/>
          <w:sz w:val="28"/>
          <w:szCs w:val="28"/>
          <w:lang w:eastAsia="lv-LV"/>
        </w:rPr>
        <w:t xml:space="preserve"> iesniedzot </w:t>
      </w:r>
      <w:r w:rsidR="004351A3" w:rsidRPr="00C86705">
        <w:rPr>
          <w:rFonts w:ascii="Times New Roman" w:eastAsia="Times New Roman" w:hAnsi="Times New Roman" w:cs="Times New Roman"/>
          <w:bCs/>
          <w:color w:val="auto"/>
          <w:sz w:val="28"/>
          <w:szCs w:val="28"/>
          <w:lang w:eastAsia="lv-LV"/>
        </w:rPr>
        <w:t>normatīvā akta projektu, ar kuru ieviesīs programmu,</w:t>
      </w:r>
      <w:r w:rsidR="00B15DDA" w:rsidRPr="00C86705">
        <w:rPr>
          <w:rFonts w:ascii="Times New Roman" w:eastAsia="Times New Roman" w:hAnsi="Times New Roman" w:cs="Times New Roman"/>
          <w:bCs/>
          <w:color w:val="auto"/>
          <w:sz w:val="28"/>
          <w:szCs w:val="28"/>
          <w:lang w:eastAsia="lv-LV"/>
        </w:rPr>
        <w:t xml:space="preserve"> izskatīšanai Ministru kabinetā</w:t>
      </w:r>
      <w:r w:rsidR="00310F37" w:rsidRPr="00C86705">
        <w:rPr>
          <w:rFonts w:ascii="Times New Roman" w:hAnsi="Times New Roman" w:cs="Times New Roman"/>
          <w:color w:val="auto"/>
          <w:sz w:val="28"/>
          <w:szCs w:val="28"/>
        </w:rPr>
        <w:t>,</w:t>
      </w:r>
      <w:r w:rsidR="00B15DDA" w:rsidRPr="00C86705">
        <w:rPr>
          <w:rFonts w:ascii="Times New Roman" w:hAnsi="Times New Roman" w:cs="Times New Roman"/>
          <w:color w:val="auto"/>
          <w:sz w:val="28"/>
          <w:szCs w:val="28"/>
        </w:rPr>
        <w:t xml:space="preserve"> </w:t>
      </w:r>
      <w:r w:rsidR="003113EF" w:rsidRPr="00C86705">
        <w:rPr>
          <w:rFonts w:ascii="Times New Roman" w:hAnsi="Times New Roman" w:cs="Times New Roman"/>
          <w:color w:val="auto"/>
          <w:sz w:val="28"/>
          <w:szCs w:val="28"/>
        </w:rPr>
        <w:t xml:space="preserve">anotācijā </w:t>
      </w:r>
      <w:r w:rsidR="00B15DDA" w:rsidRPr="00C86705">
        <w:rPr>
          <w:rFonts w:ascii="Times New Roman" w:hAnsi="Times New Roman" w:cs="Times New Roman"/>
          <w:color w:val="auto"/>
          <w:sz w:val="28"/>
          <w:szCs w:val="28"/>
        </w:rPr>
        <w:t>norād</w:t>
      </w:r>
      <w:r w:rsidR="00E56BA9" w:rsidRPr="00C86705">
        <w:rPr>
          <w:rFonts w:ascii="Times New Roman" w:hAnsi="Times New Roman" w:cs="Times New Roman"/>
          <w:color w:val="auto"/>
          <w:sz w:val="28"/>
          <w:szCs w:val="28"/>
        </w:rPr>
        <w:t>a</w:t>
      </w:r>
      <w:r w:rsidR="00B15DDA" w:rsidRPr="00C86705">
        <w:rPr>
          <w:rFonts w:ascii="Times New Roman" w:hAnsi="Times New Roman" w:cs="Times New Roman"/>
          <w:color w:val="auto"/>
          <w:sz w:val="28"/>
          <w:szCs w:val="28"/>
        </w:rPr>
        <w:t>, ka programmas projekts ir skatīts Konsultatīvajā padomē</w:t>
      </w:r>
      <w:r w:rsidR="00FC24DC" w:rsidRPr="00C86705">
        <w:rPr>
          <w:rFonts w:ascii="Times New Roman" w:hAnsi="Times New Roman" w:cs="Times New Roman"/>
          <w:color w:val="auto"/>
          <w:sz w:val="28"/>
          <w:szCs w:val="28"/>
        </w:rPr>
        <w:t xml:space="preserve">, kā arī </w:t>
      </w:r>
      <w:r w:rsidR="00E5203C" w:rsidRPr="00C86705">
        <w:rPr>
          <w:rFonts w:ascii="Times New Roman" w:hAnsi="Times New Roman" w:cs="Times New Roman"/>
          <w:color w:val="auto"/>
          <w:sz w:val="28"/>
          <w:szCs w:val="28"/>
        </w:rPr>
        <w:t xml:space="preserve">iekļauj informāciju par </w:t>
      </w:r>
      <w:r w:rsidR="00FC24DC" w:rsidRPr="00C86705">
        <w:rPr>
          <w:rFonts w:ascii="Times New Roman" w:hAnsi="Times New Roman" w:cs="Times New Roman"/>
          <w:color w:val="auto"/>
          <w:sz w:val="28"/>
          <w:szCs w:val="28"/>
        </w:rPr>
        <w:t>Konsultatīvās padomes sniegto konceptuālo atzinumu.</w:t>
      </w:r>
      <w:r w:rsidR="00B15DDA" w:rsidRPr="00C86705">
        <w:rPr>
          <w:rFonts w:ascii="Times New Roman" w:hAnsi="Times New Roman" w:cs="Times New Roman"/>
          <w:color w:val="auto"/>
          <w:sz w:val="28"/>
          <w:szCs w:val="28"/>
        </w:rPr>
        <w:t xml:space="preserve"> </w:t>
      </w:r>
    </w:p>
    <w:p w:rsidR="00E100A0" w:rsidRPr="00C86705" w:rsidRDefault="00983411" w:rsidP="008704F7">
      <w:pPr>
        <w:pStyle w:val="Default"/>
        <w:spacing w:before="120" w:after="120"/>
        <w:ind w:left="567" w:hanging="567"/>
        <w:jc w:val="both"/>
        <w:rPr>
          <w:rFonts w:ascii="Times New Roman" w:eastAsia="Times New Roman" w:hAnsi="Times New Roman" w:cs="Times New Roman"/>
          <w:bCs/>
          <w:color w:val="auto"/>
          <w:sz w:val="28"/>
          <w:szCs w:val="28"/>
          <w:lang w:eastAsia="lv-LV"/>
        </w:rPr>
      </w:pPr>
      <w:r>
        <w:rPr>
          <w:rFonts w:ascii="Times New Roman" w:hAnsi="Times New Roman" w:cs="Times New Roman"/>
          <w:color w:val="auto"/>
          <w:sz w:val="28"/>
          <w:szCs w:val="28"/>
        </w:rPr>
        <w:t>2</w:t>
      </w:r>
      <w:r w:rsidR="001F39CD">
        <w:rPr>
          <w:rFonts w:ascii="Times New Roman" w:hAnsi="Times New Roman" w:cs="Times New Roman"/>
          <w:color w:val="auto"/>
          <w:sz w:val="28"/>
          <w:szCs w:val="28"/>
        </w:rPr>
        <w:t>2</w:t>
      </w:r>
      <w:r w:rsidR="00DF6C66">
        <w:rPr>
          <w:rFonts w:ascii="Times New Roman" w:hAnsi="Times New Roman" w:cs="Times New Roman"/>
          <w:color w:val="auto"/>
          <w:sz w:val="28"/>
          <w:szCs w:val="28"/>
        </w:rPr>
        <w:t>.</w:t>
      </w:r>
      <w:r w:rsidR="00DF6C66">
        <w:rPr>
          <w:rFonts w:ascii="Times New Roman" w:hAnsi="Times New Roman" w:cs="Times New Roman"/>
          <w:color w:val="auto"/>
          <w:sz w:val="28"/>
          <w:szCs w:val="28"/>
        </w:rPr>
        <w:tab/>
      </w:r>
      <w:r w:rsidR="004351A3" w:rsidRPr="00C86705">
        <w:rPr>
          <w:rFonts w:ascii="Times New Roman" w:hAnsi="Times New Roman" w:cs="Times New Roman"/>
          <w:color w:val="auto"/>
          <w:sz w:val="28"/>
          <w:szCs w:val="28"/>
        </w:rPr>
        <w:t>Atbildīgā ministrija</w:t>
      </w:r>
      <w:r w:rsidR="00B15DDA" w:rsidRPr="00C86705">
        <w:rPr>
          <w:rFonts w:ascii="Times New Roman" w:hAnsi="Times New Roman" w:cs="Times New Roman"/>
          <w:color w:val="auto"/>
          <w:sz w:val="28"/>
          <w:szCs w:val="28"/>
        </w:rPr>
        <w:t>, sniedzot</w:t>
      </w:r>
      <w:r w:rsidR="002D7ADF" w:rsidRPr="00C86705">
        <w:rPr>
          <w:rFonts w:ascii="Times New Roman" w:hAnsi="Times New Roman" w:cs="Times New Roman"/>
          <w:color w:val="auto"/>
          <w:sz w:val="28"/>
          <w:szCs w:val="28"/>
        </w:rPr>
        <w:t xml:space="preserve"> atzinumu</w:t>
      </w:r>
      <w:r w:rsidR="001E73DC">
        <w:rPr>
          <w:rFonts w:ascii="Times New Roman" w:hAnsi="Times New Roman" w:cs="Times New Roman"/>
          <w:color w:val="auto"/>
          <w:sz w:val="28"/>
          <w:szCs w:val="28"/>
        </w:rPr>
        <w:t xml:space="preserve"> citai ministrijai</w:t>
      </w:r>
      <w:r w:rsidR="00B15DDA" w:rsidRPr="00C86705">
        <w:rPr>
          <w:rFonts w:ascii="Times New Roman" w:hAnsi="Times New Roman" w:cs="Times New Roman"/>
          <w:color w:val="auto"/>
          <w:sz w:val="28"/>
          <w:szCs w:val="28"/>
        </w:rPr>
        <w:t xml:space="preserve">, </w:t>
      </w:r>
      <w:r w:rsidR="004C24F8">
        <w:rPr>
          <w:rFonts w:ascii="Times New Roman" w:hAnsi="Times New Roman" w:cs="Times New Roman"/>
          <w:color w:val="auto"/>
          <w:sz w:val="28"/>
          <w:szCs w:val="28"/>
        </w:rPr>
        <w:t>ievēro šīs instrukcijas 4.</w:t>
      </w:r>
      <w:r w:rsidR="001F39CD">
        <w:rPr>
          <w:rFonts w:ascii="Times New Roman" w:hAnsi="Times New Roman" w:cs="Times New Roman"/>
          <w:color w:val="auto"/>
          <w:sz w:val="28"/>
          <w:szCs w:val="28"/>
        </w:rPr>
        <w:t>1</w:t>
      </w:r>
      <w:r w:rsidR="004C24F8">
        <w:rPr>
          <w:rFonts w:ascii="Times New Roman" w:hAnsi="Times New Roman" w:cs="Times New Roman"/>
          <w:color w:val="auto"/>
          <w:sz w:val="28"/>
          <w:szCs w:val="28"/>
        </w:rPr>
        <w:t>.apakšpunktā un</w:t>
      </w:r>
      <w:r w:rsidR="00B15DDA" w:rsidRPr="00C86705">
        <w:rPr>
          <w:rFonts w:ascii="Times New Roman" w:hAnsi="Times New Roman" w:cs="Times New Roman"/>
          <w:color w:val="auto"/>
          <w:sz w:val="28"/>
          <w:szCs w:val="28"/>
        </w:rPr>
        <w:t xml:space="preserve"> </w:t>
      </w:r>
      <w:r>
        <w:rPr>
          <w:rFonts w:ascii="Times New Roman" w:hAnsi="Times New Roman" w:cs="Times New Roman"/>
          <w:color w:val="auto"/>
          <w:sz w:val="28"/>
          <w:szCs w:val="28"/>
        </w:rPr>
        <w:t>2</w:t>
      </w:r>
      <w:r w:rsidR="001F39CD">
        <w:rPr>
          <w:rFonts w:ascii="Times New Roman" w:hAnsi="Times New Roman" w:cs="Times New Roman"/>
          <w:color w:val="auto"/>
          <w:sz w:val="28"/>
          <w:szCs w:val="28"/>
        </w:rPr>
        <w:t>1</w:t>
      </w:r>
      <w:r w:rsidR="00B15DDA" w:rsidRPr="00C86705">
        <w:rPr>
          <w:rFonts w:ascii="Times New Roman" w:hAnsi="Times New Roman" w:cs="Times New Roman"/>
          <w:color w:val="auto"/>
          <w:sz w:val="28"/>
          <w:szCs w:val="28"/>
        </w:rPr>
        <w:t xml:space="preserve">.punktā </w:t>
      </w:r>
      <w:r w:rsidR="004C24F8">
        <w:rPr>
          <w:rFonts w:ascii="Times New Roman" w:hAnsi="Times New Roman" w:cs="Times New Roman"/>
          <w:color w:val="auto"/>
          <w:sz w:val="28"/>
          <w:szCs w:val="28"/>
        </w:rPr>
        <w:t>norādīto.</w:t>
      </w:r>
    </w:p>
    <w:p w:rsidR="007105EF" w:rsidRDefault="007105EF" w:rsidP="00F9003E">
      <w:pPr>
        <w:pStyle w:val="Default"/>
        <w:spacing w:before="120" w:after="120"/>
        <w:ind w:left="795"/>
        <w:jc w:val="center"/>
        <w:rPr>
          <w:rFonts w:ascii="Times New Roman" w:eastAsia="Times New Roman" w:hAnsi="Times New Roman" w:cs="Times New Roman"/>
          <w:b/>
          <w:bCs/>
          <w:color w:val="auto"/>
          <w:sz w:val="28"/>
          <w:szCs w:val="28"/>
          <w:lang w:eastAsia="lv-LV"/>
        </w:rPr>
      </w:pPr>
    </w:p>
    <w:p w:rsidR="00DD60CF" w:rsidRPr="00C86705" w:rsidRDefault="002B66FB" w:rsidP="00F9003E">
      <w:pPr>
        <w:pStyle w:val="Default"/>
        <w:spacing w:before="120" w:after="120"/>
        <w:ind w:left="795"/>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VI</w:t>
      </w:r>
      <w:r w:rsidR="00DD60CF" w:rsidRPr="00C86705">
        <w:rPr>
          <w:rFonts w:ascii="Times New Roman" w:eastAsia="Times New Roman" w:hAnsi="Times New Roman" w:cs="Times New Roman"/>
          <w:b/>
          <w:bCs/>
          <w:color w:val="auto"/>
          <w:sz w:val="28"/>
          <w:szCs w:val="28"/>
          <w:lang w:eastAsia="lv-LV"/>
        </w:rPr>
        <w:t xml:space="preserve"> </w:t>
      </w:r>
      <w:r w:rsidR="00146959" w:rsidRPr="00C86705">
        <w:rPr>
          <w:rFonts w:ascii="Times New Roman" w:eastAsia="Times New Roman" w:hAnsi="Times New Roman" w:cs="Times New Roman"/>
          <w:b/>
          <w:bCs/>
          <w:color w:val="auto"/>
          <w:sz w:val="28"/>
          <w:szCs w:val="28"/>
          <w:lang w:eastAsia="lv-LV"/>
        </w:rPr>
        <w:t>Kārtība, kādā sagatavo i</w:t>
      </w:r>
      <w:r w:rsidR="00DD60CF" w:rsidRPr="00C86705">
        <w:rPr>
          <w:rFonts w:ascii="Times New Roman" w:eastAsia="Times New Roman" w:hAnsi="Times New Roman" w:cs="Times New Roman"/>
          <w:b/>
          <w:bCs/>
          <w:color w:val="auto"/>
          <w:sz w:val="28"/>
          <w:szCs w:val="28"/>
          <w:lang w:eastAsia="lv-LV"/>
        </w:rPr>
        <w:t>kgadēj</w:t>
      </w:r>
      <w:r w:rsidR="00146959" w:rsidRPr="00C86705">
        <w:rPr>
          <w:rFonts w:ascii="Times New Roman" w:eastAsia="Times New Roman" w:hAnsi="Times New Roman" w:cs="Times New Roman"/>
          <w:b/>
          <w:bCs/>
          <w:color w:val="auto"/>
          <w:sz w:val="28"/>
          <w:szCs w:val="28"/>
          <w:lang w:eastAsia="lv-LV"/>
        </w:rPr>
        <w:t>o</w:t>
      </w:r>
      <w:r w:rsidR="00DD60CF" w:rsidRPr="00C86705">
        <w:rPr>
          <w:rFonts w:ascii="Times New Roman" w:eastAsia="Times New Roman" w:hAnsi="Times New Roman" w:cs="Times New Roman"/>
          <w:b/>
          <w:bCs/>
          <w:color w:val="auto"/>
          <w:sz w:val="28"/>
          <w:szCs w:val="28"/>
          <w:lang w:eastAsia="lv-LV"/>
        </w:rPr>
        <w:t xml:space="preserve"> ziņojum</w:t>
      </w:r>
      <w:r w:rsidR="00146959" w:rsidRPr="00C86705">
        <w:rPr>
          <w:rFonts w:ascii="Times New Roman" w:eastAsia="Times New Roman" w:hAnsi="Times New Roman" w:cs="Times New Roman"/>
          <w:b/>
          <w:bCs/>
          <w:color w:val="auto"/>
          <w:sz w:val="28"/>
          <w:szCs w:val="28"/>
          <w:lang w:eastAsia="lv-LV"/>
        </w:rPr>
        <w:t>u</w:t>
      </w:r>
      <w:r w:rsidR="00DD60CF" w:rsidRPr="00C86705">
        <w:rPr>
          <w:rFonts w:ascii="Times New Roman" w:eastAsia="Times New Roman" w:hAnsi="Times New Roman" w:cs="Times New Roman"/>
          <w:b/>
          <w:bCs/>
          <w:color w:val="auto"/>
          <w:sz w:val="28"/>
          <w:szCs w:val="28"/>
          <w:lang w:eastAsia="lv-LV"/>
        </w:rPr>
        <w:t xml:space="preserve"> par programmām</w:t>
      </w:r>
    </w:p>
    <w:p w:rsidR="00E100A0" w:rsidRPr="00C86705" w:rsidRDefault="009621BA" w:rsidP="008704F7">
      <w:pPr>
        <w:pStyle w:val="ListParagraph"/>
        <w:suppressAutoHyphens/>
        <w:spacing w:before="120" w:after="120"/>
        <w:ind w:left="567" w:right="-58" w:hanging="567"/>
        <w:jc w:val="both"/>
        <w:rPr>
          <w:rFonts w:cs="Times New Roman"/>
          <w:szCs w:val="28"/>
        </w:rPr>
      </w:pPr>
      <w:r w:rsidRPr="00C86705">
        <w:rPr>
          <w:rFonts w:cs="Times New Roman"/>
          <w:szCs w:val="28"/>
        </w:rPr>
        <w:t>2</w:t>
      </w:r>
      <w:r w:rsidR="00D23AEE">
        <w:rPr>
          <w:rFonts w:cs="Times New Roman"/>
          <w:szCs w:val="28"/>
        </w:rPr>
        <w:t>3</w:t>
      </w:r>
      <w:r w:rsidRPr="00C86705">
        <w:rPr>
          <w:rFonts w:cs="Times New Roman"/>
          <w:szCs w:val="28"/>
        </w:rPr>
        <w:t>.</w:t>
      </w:r>
      <w:r w:rsidR="008704F7">
        <w:rPr>
          <w:rFonts w:cs="Times New Roman"/>
          <w:szCs w:val="28"/>
        </w:rPr>
        <w:tab/>
      </w:r>
      <w:r w:rsidR="00146959" w:rsidRPr="00C86705">
        <w:rPr>
          <w:rFonts w:cs="Times New Roman"/>
          <w:szCs w:val="28"/>
        </w:rPr>
        <w:t>Ministrija</w:t>
      </w:r>
      <w:r w:rsidR="00DF4772" w:rsidRPr="00C86705">
        <w:rPr>
          <w:rFonts w:cs="Times New Roman"/>
          <w:szCs w:val="28"/>
        </w:rPr>
        <w:t xml:space="preserve"> </w:t>
      </w:r>
      <w:r w:rsidR="00D75374" w:rsidRPr="00C86705">
        <w:rPr>
          <w:rFonts w:cs="Times New Roman"/>
          <w:szCs w:val="28"/>
        </w:rPr>
        <w:t xml:space="preserve">nodrošina, ka </w:t>
      </w:r>
      <w:r w:rsidR="006E5FA1" w:rsidRPr="00C86705">
        <w:rPr>
          <w:rFonts w:cs="Times New Roman"/>
          <w:szCs w:val="28"/>
        </w:rPr>
        <w:t xml:space="preserve">programmas </w:t>
      </w:r>
      <w:r w:rsidR="00D75374" w:rsidRPr="00C86705">
        <w:rPr>
          <w:rFonts w:cs="Times New Roman"/>
          <w:szCs w:val="28"/>
        </w:rPr>
        <w:t xml:space="preserve">ietvaros </w:t>
      </w:r>
      <w:r w:rsidR="00DF4772" w:rsidRPr="00C86705">
        <w:rPr>
          <w:rFonts w:cs="Times New Roman"/>
          <w:szCs w:val="28"/>
        </w:rPr>
        <w:t>atbalstu saņēmušo personu monitoring</w:t>
      </w:r>
      <w:r w:rsidR="00D75374" w:rsidRPr="00C86705">
        <w:rPr>
          <w:rFonts w:cs="Times New Roman"/>
          <w:szCs w:val="28"/>
        </w:rPr>
        <w:t>s</w:t>
      </w:r>
      <w:r w:rsidR="00DF4772" w:rsidRPr="00C86705">
        <w:rPr>
          <w:rFonts w:cs="Times New Roman"/>
          <w:szCs w:val="28"/>
        </w:rPr>
        <w:t xml:space="preserve"> </w:t>
      </w:r>
      <w:r w:rsidRPr="00C86705">
        <w:rPr>
          <w:rFonts w:cs="Times New Roman"/>
          <w:szCs w:val="28"/>
        </w:rPr>
        <w:t xml:space="preserve">tiek veikts </w:t>
      </w:r>
      <w:r w:rsidR="00DF4772" w:rsidRPr="00C86705">
        <w:rPr>
          <w:rFonts w:cs="Times New Roman"/>
          <w:szCs w:val="28"/>
        </w:rPr>
        <w:t xml:space="preserve">līmenī, kas </w:t>
      </w:r>
      <w:r w:rsidR="006E5FA1" w:rsidRPr="00C86705">
        <w:rPr>
          <w:rFonts w:cs="Times New Roman"/>
          <w:szCs w:val="28"/>
        </w:rPr>
        <w:t xml:space="preserve">ļauj </w:t>
      </w:r>
      <w:r w:rsidR="00D75374" w:rsidRPr="00C86705">
        <w:rPr>
          <w:rFonts w:cs="Times New Roman"/>
          <w:szCs w:val="28"/>
        </w:rPr>
        <w:t xml:space="preserve">uzkrāt </w:t>
      </w:r>
      <w:r w:rsidR="00DF4772" w:rsidRPr="00C86705">
        <w:rPr>
          <w:rFonts w:cs="Times New Roman"/>
          <w:szCs w:val="28"/>
        </w:rPr>
        <w:t>salīdzināmu statistisko informāciju.</w:t>
      </w:r>
    </w:p>
    <w:p w:rsidR="008704F7" w:rsidRPr="008704F7" w:rsidRDefault="009621BA" w:rsidP="008704F7">
      <w:pPr>
        <w:pStyle w:val="ListParagraph"/>
        <w:suppressAutoHyphens/>
        <w:spacing w:before="120" w:after="120"/>
        <w:ind w:left="567" w:right="-58" w:hanging="567"/>
        <w:jc w:val="both"/>
        <w:rPr>
          <w:rFonts w:cs="Times New Roman"/>
          <w:szCs w:val="28"/>
        </w:rPr>
      </w:pPr>
      <w:r w:rsidRPr="00C86705">
        <w:rPr>
          <w:rFonts w:cs="Times New Roman"/>
          <w:szCs w:val="28"/>
        </w:rPr>
        <w:t>2</w:t>
      </w:r>
      <w:r w:rsidR="00D23AEE">
        <w:rPr>
          <w:rFonts w:cs="Times New Roman"/>
          <w:szCs w:val="28"/>
        </w:rPr>
        <w:t>4</w:t>
      </w:r>
      <w:r w:rsidR="00DF6C66">
        <w:rPr>
          <w:rFonts w:cs="Times New Roman"/>
          <w:szCs w:val="28"/>
        </w:rPr>
        <w:t>.</w:t>
      </w:r>
      <w:r w:rsidR="00DF6C66">
        <w:rPr>
          <w:rFonts w:cs="Times New Roman"/>
          <w:szCs w:val="28"/>
        </w:rPr>
        <w:tab/>
      </w:r>
      <w:r w:rsidR="00146959" w:rsidRPr="00C86705">
        <w:rPr>
          <w:rFonts w:cs="Times New Roman"/>
          <w:szCs w:val="28"/>
        </w:rPr>
        <w:t>Ministrija</w:t>
      </w:r>
      <w:r w:rsidR="00DD60CF" w:rsidRPr="00C86705">
        <w:rPr>
          <w:rFonts w:cs="Times New Roman"/>
          <w:szCs w:val="28"/>
        </w:rPr>
        <w:t xml:space="preserve"> </w:t>
      </w:r>
      <w:r w:rsidR="00146959" w:rsidRPr="00C86705">
        <w:rPr>
          <w:rFonts w:cs="Times New Roman"/>
          <w:szCs w:val="28"/>
        </w:rPr>
        <w:t>līdz kārtējā gada 1.februārim</w:t>
      </w:r>
      <w:r w:rsidR="00146959" w:rsidRPr="00C86705" w:rsidDel="00146959">
        <w:rPr>
          <w:rFonts w:cs="Times New Roman"/>
          <w:szCs w:val="28"/>
        </w:rPr>
        <w:t xml:space="preserve"> </w:t>
      </w:r>
      <w:r w:rsidR="00146959" w:rsidRPr="00C86705">
        <w:rPr>
          <w:rFonts w:cs="Times New Roman"/>
          <w:szCs w:val="28"/>
        </w:rPr>
        <w:t xml:space="preserve">paziņo Sekretariātam </w:t>
      </w:r>
      <w:r w:rsidR="00146959" w:rsidRPr="008704F7">
        <w:rPr>
          <w:rFonts w:cs="Times New Roman"/>
          <w:szCs w:val="28"/>
        </w:rPr>
        <w:t xml:space="preserve">aktuālāko </w:t>
      </w:r>
      <w:r w:rsidR="00DD60CF" w:rsidRPr="008704F7">
        <w:rPr>
          <w:rFonts w:cs="Times New Roman"/>
          <w:szCs w:val="28"/>
        </w:rPr>
        <w:t>informāciju par</w:t>
      </w:r>
      <w:r w:rsidR="008704F7" w:rsidRPr="008704F7">
        <w:rPr>
          <w:rFonts w:cs="Times New Roman"/>
          <w:szCs w:val="28"/>
        </w:rPr>
        <w:t>:</w:t>
      </w:r>
    </w:p>
    <w:p w:rsidR="00D241C6" w:rsidRPr="008704F7" w:rsidRDefault="009621BA" w:rsidP="008704F7">
      <w:pPr>
        <w:pStyle w:val="ListParagraph"/>
        <w:suppressAutoHyphens/>
        <w:spacing w:before="120" w:after="120"/>
        <w:ind w:left="1134" w:right="-58"/>
        <w:jc w:val="both"/>
        <w:rPr>
          <w:rFonts w:cs="Times New Roman"/>
          <w:szCs w:val="28"/>
        </w:rPr>
      </w:pPr>
      <w:r w:rsidRPr="008704F7">
        <w:rPr>
          <w:rFonts w:cs="Times New Roman"/>
          <w:szCs w:val="28"/>
        </w:rPr>
        <w:lastRenderedPageBreak/>
        <w:t>2</w:t>
      </w:r>
      <w:r w:rsidR="00D23AEE">
        <w:rPr>
          <w:rFonts w:cs="Times New Roman"/>
          <w:szCs w:val="28"/>
        </w:rPr>
        <w:t>4</w:t>
      </w:r>
      <w:r w:rsidR="00DF6C66">
        <w:rPr>
          <w:rFonts w:cs="Times New Roman"/>
          <w:szCs w:val="28"/>
        </w:rPr>
        <w:t>.1.</w:t>
      </w:r>
      <w:r w:rsidR="00DF6C66">
        <w:rPr>
          <w:rFonts w:cs="Times New Roman"/>
          <w:szCs w:val="28"/>
        </w:rPr>
        <w:tab/>
      </w:r>
      <w:r w:rsidR="00DD60CF" w:rsidRPr="008704F7">
        <w:rPr>
          <w:rFonts w:cs="Times New Roman"/>
          <w:szCs w:val="28"/>
        </w:rPr>
        <w:t xml:space="preserve">turpmāko divu gadu laikā </w:t>
      </w:r>
      <w:r w:rsidR="00AE6F3B">
        <w:rPr>
          <w:rFonts w:cs="Times New Roman"/>
          <w:szCs w:val="28"/>
        </w:rPr>
        <w:t>aktīvajām</w:t>
      </w:r>
      <w:r w:rsidR="00AE6F3B" w:rsidRPr="008704F7">
        <w:rPr>
          <w:rFonts w:cs="Times New Roman"/>
          <w:szCs w:val="28"/>
        </w:rPr>
        <w:t xml:space="preserve"> </w:t>
      </w:r>
      <w:r w:rsidR="00DF4772" w:rsidRPr="008704F7">
        <w:rPr>
          <w:rFonts w:cs="Times New Roman"/>
          <w:szCs w:val="28"/>
        </w:rPr>
        <w:t xml:space="preserve">un </w:t>
      </w:r>
      <w:r w:rsidR="00DD60CF" w:rsidRPr="008704F7">
        <w:rPr>
          <w:rFonts w:cs="Times New Roman"/>
          <w:szCs w:val="28"/>
        </w:rPr>
        <w:t xml:space="preserve">plānotajām programmām, to virzības gaitu un visām ārpus kārtas programmām, ja tādas </w:t>
      </w:r>
      <w:r w:rsidR="008B5B6E" w:rsidRPr="008704F7">
        <w:rPr>
          <w:rFonts w:cs="Times New Roman"/>
          <w:szCs w:val="28"/>
        </w:rPr>
        <w:t>nozares ministrija uzskata par</w:t>
      </w:r>
      <w:r w:rsidR="00DD60CF" w:rsidRPr="008704F7">
        <w:rPr>
          <w:rFonts w:cs="Times New Roman"/>
          <w:szCs w:val="28"/>
        </w:rPr>
        <w:t xml:space="preserve"> nepieciešam</w:t>
      </w:r>
      <w:r w:rsidR="008B5B6E" w:rsidRPr="008704F7">
        <w:rPr>
          <w:rFonts w:cs="Times New Roman"/>
          <w:szCs w:val="28"/>
        </w:rPr>
        <w:t>ām</w:t>
      </w:r>
      <w:r w:rsidR="00DD60CF" w:rsidRPr="008704F7">
        <w:rPr>
          <w:rFonts w:cs="Times New Roman"/>
          <w:szCs w:val="28"/>
        </w:rPr>
        <w:t xml:space="preserve"> un </w:t>
      </w:r>
      <w:r w:rsidR="008B5B6E" w:rsidRPr="008704F7">
        <w:rPr>
          <w:rFonts w:cs="Times New Roman"/>
          <w:szCs w:val="28"/>
        </w:rPr>
        <w:t xml:space="preserve">Konsultatīvā padomē tām sniegusi konceptuālu atbalstu saskaņā ar </w:t>
      </w:r>
      <w:r w:rsidR="0070171D" w:rsidRPr="008704F7">
        <w:rPr>
          <w:rFonts w:cs="Times New Roman"/>
          <w:szCs w:val="28"/>
        </w:rPr>
        <w:t>šajā instrukcijā noteikto kārtību</w:t>
      </w:r>
      <w:r w:rsidR="008704F7">
        <w:rPr>
          <w:rFonts w:cs="Times New Roman"/>
          <w:szCs w:val="28"/>
        </w:rPr>
        <w:t>;</w:t>
      </w:r>
    </w:p>
    <w:p w:rsidR="002B66FB" w:rsidRPr="008704F7" w:rsidRDefault="00983411" w:rsidP="008704F7">
      <w:pPr>
        <w:suppressAutoHyphens/>
        <w:spacing w:before="120" w:after="120"/>
        <w:ind w:left="1134" w:right="-58"/>
        <w:jc w:val="both"/>
        <w:rPr>
          <w:rFonts w:cs="Times New Roman"/>
          <w:szCs w:val="28"/>
        </w:rPr>
      </w:pPr>
      <w:r>
        <w:rPr>
          <w:rFonts w:cs="Times New Roman"/>
          <w:szCs w:val="28"/>
        </w:rPr>
        <w:t>2</w:t>
      </w:r>
      <w:r w:rsidR="00D23AEE">
        <w:rPr>
          <w:rFonts w:cs="Times New Roman"/>
          <w:szCs w:val="28"/>
        </w:rPr>
        <w:t>4</w:t>
      </w:r>
      <w:r w:rsidR="009621BA" w:rsidRPr="008704F7">
        <w:rPr>
          <w:rFonts w:cs="Times New Roman"/>
          <w:szCs w:val="28"/>
        </w:rPr>
        <w:t>.2.</w:t>
      </w:r>
      <w:r w:rsidR="00DF6C66">
        <w:rPr>
          <w:rFonts w:cs="Times New Roman"/>
          <w:szCs w:val="28"/>
        </w:rPr>
        <w:tab/>
      </w:r>
      <w:r w:rsidR="00146959" w:rsidRPr="008704F7">
        <w:rPr>
          <w:rFonts w:cs="Times New Roman"/>
          <w:szCs w:val="28"/>
        </w:rPr>
        <w:t xml:space="preserve">par </w:t>
      </w:r>
      <w:r w:rsidR="00BC7F43" w:rsidRPr="008704F7">
        <w:rPr>
          <w:rFonts w:cs="Times New Roman"/>
          <w:szCs w:val="28"/>
        </w:rPr>
        <w:t xml:space="preserve">aktīvo programmu darbības </w:t>
      </w:r>
      <w:r w:rsidR="00146959" w:rsidRPr="008704F7">
        <w:rPr>
          <w:rFonts w:cs="Times New Roman"/>
          <w:szCs w:val="28"/>
        </w:rPr>
        <w:t>ikgadējiem rādītājiem</w:t>
      </w:r>
      <w:r w:rsidR="009621BA" w:rsidRPr="008704F7">
        <w:rPr>
          <w:rFonts w:cs="Times New Roman"/>
          <w:szCs w:val="28"/>
        </w:rPr>
        <w:t>.</w:t>
      </w:r>
    </w:p>
    <w:p w:rsidR="00983411" w:rsidRPr="00F615F1" w:rsidRDefault="00D23AEE" w:rsidP="00F615F1">
      <w:pPr>
        <w:suppressAutoHyphens/>
        <w:spacing w:before="120" w:after="120"/>
        <w:ind w:left="567" w:right="-58" w:hanging="567"/>
        <w:jc w:val="both"/>
        <w:rPr>
          <w:rFonts w:cs="Times New Roman"/>
          <w:szCs w:val="28"/>
        </w:rPr>
      </w:pPr>
      <w:r>
        <w:rPr>
          <w:rFonts w:cs="Times New Roman"/>
          <w:szCs w:val="28"/>
        </w:rPr>
        <w:t xml:space="preserve">25. </w:t>
      </w:r>
      <w:r w:rsidR="00B35C73" w:rsidRPr="00D23AEE">
        <w:rPr>
          <w:rFonts w:cs="Times New Roman"/>
          <w:szCs w:val="28"/>
        </w:rPr>
        <w:t xml:space="preserve">Ekonomikas ministrija sadarbībā ar citu nozaru ministrijām </w:t>
      </w:r>
      <w:r w:rsidR="00B35C73" w:rsidRPr="00D23AEE">
        <w:rPr>
          <w:rFonts w:cs="Times New Roman"/>
          <w:iCs/>
          <w:szCs w:val="28"/>
        </w:rPr>
        <w:t>un uzņēmēju apvienojošām organizācijām</w:t>
      </w:r>
      <w:r w:rsidR="00B35C73" w:rsidRPr="00D23AEE">
        <w:rPr>
          <w:rFonts w:cs="Times New Roman"/>
          <w:szCs w:val="28"/>
        </w:rPr>
        <w:t xml:space="preserve"> veic tirgus nepilnību novērtējuma aktualizāciju</w:t>
      </w:r>
      <w:r w:rsidR="00983411" w:rsidRPr="00F2320C">
        <w:rPr>
          <w:rFonts w:cs="Times New Roman"/>
          <w:szCs w:val="28"/>
        </w:rPr>
        <w:t xml:space="preserve">, </w:t>
      </w:r>
      <w:r w:rsidR="00B35C73" w:rsidRPr="00201FB0">
        <w:rPr>
          <w:rFonts w:cs="Times New Roman"/>
          <w:szCs w:val="28"/>
        </w:rPr>
        <w:t xml:space="preserve">par to informē </w:t>
      </w:r>
      <w:r w:rsidR="009621BA" w:rsidRPr="00F615F1">
        <w:rPr>
          <w:rFonts w:cs="Times New Roman"/>
          <w:szCs w:val="28"/>
        </w:rPr>
        <w:t>Konsultatīvo padomi</w:t>
      </w:r>
      <w:r w:rsidR="00B35C73" w:rsidRPr="00F615F1">
        <w:rPr>
          <w:rFonts w:cs="Times New Roman"/>
          <w:szCs w:val="28"/>
        </w:rPr>
        <w:t xml:space="preserve"> </w:t>
      </w:r>
      <w:r w:rsidR="001D22AD" w:rsidRPr="00F615F1">
        <w:rPr>
          <w:rFonts w:cs="Times New Roman"/>
          <w:szCs w:val="28"/>
        </w:rPr>
        <w:t>un iesniedz Sekretariātam</w:t>
      </w:r>
      <w:r w:rsidR="00DF6C66" w:rsidRPr="00F615F1">
        <w:rPr>
          <w:rFonts w:cs="Times New Roman"/>
          <w:szCs w:val="28"/>
        </w:rPr>
        <w:t xml:space="preserve"> aktualizēto tirgus nepilnību novērtējumu</w:t>
      </w:r>
      <w:r w:rsidR="001D22AD" w:rsidRPr="00F615F1">
        <w:rPr>
          <w:rFonts w:cs="Times New Roman"/>
          <w:szCs w:val="28"/>
        </w:rPr>
        <w:t xml:space="preserve"> </w:t>
      </w:r>
      <w:r w:rsidR="00B35C73" w:rsidRPr="00F615F1">
        <w:rPr>
          <w:rFonts w:cs="Times New Roman"/>
          <w:szCs w:val="28"/>
        </w:rPr>
        <w:t>līdz kārtējā gada 1.februārim.</w:t>
      </w:r>
    </w:p>
    <w:p w:rsidR="008704F7" w:rsidRPr="00F615F1" w:rsidRDefault="003D3D12" w:rsidP="00F615F1">
      <w:pPr>
        <w:suppressAutoHyphens/>
        <w:spacing w:before="120" w:after="120"/>
        <w:ind w:left="567" w:right="-58" w:hanging="567"/>
        <w:jc w:val="both"/>
        <w:rPr>
          <w:rFonts w:cs="Times New Roman"/>
          <w:szCs w:val="28"/>
        </w:rPr>
      </w:pPr>
      <w:r>
        <w:rPr>
          <w:rFonts w:cs="Times New Roman"/>
          <w:szCs w:val="28"/>
        </w:rPr>
        <w:t>26.</w:t>
      </w:r>
      <w:r>
        <w:rPr>
          <w:rFonts w:cs="Times New Roman"/>
          <w:szCs w:val="28"/>
        </w:rPr>
        <w:tab/>
      </w:r>
      <w:r w:rsidR="00DF4772" w:rsidRPr="00F615F1">
        <w:rPr>
          <w:rFonts w:cs="Times New Roman"/>
          <w:szCs w:val="28"/>
        </w:rPr>
        <w:t xml:space="preserve">Sekretariāts apkopo </w:t>
      </w:r>
      <w:r w:rsidRPr="00F615F1">
        <w:rPr>
          <w:rFonts w:cs="Times New Roman"/>
          <w:szCs w:val="28"/>
        </w:rPr>
        <w:t>informāciju</w:t>
      </w:r>
      <w:r>
        <w:rPr>
          <w:rFonts w:cs="Times New Roman"/>
          <w:szCs w:val="28"/>
        </w:rPr>
        <w:t>, kas saņemta atbilstoši</w:t>
      </w:r>
      <w:r w:rsidR="00146959" w:rsidRPr="00F615F1">
        <w:rPr>
          <w:rFonts w:cs="Times New Roman"/>
          <w:szCs w:val="28"/>
        </w:rPr>
        <w:t xml:space="preserve"> šīs i</w:t>
      </w:r>
      <w:r w:rsidR="00DD3F06" w:rsidRPr="00F615F1">
        <w:rPr>
          <w:rFonts w:cs="Times New Roman"/>
          <w:szCs w:val="28"/>
        </w:rPr>
        <w:t>nstrukcijas 2</w:t>
      </w:r>
      <w:r w:rsidR="00D23AEE" w:rsidRPr="00F615F1">
        <w:rPr>
          <w:rFonts w:cs="Times New Roman"/>
          <w:szCs w:val="28"/>
        </w:rPr>
        <w:t>4</w:t>
      </w:r>
      <w:r>
        <w:rPr>
          <w:rFonts w:cs="Times New Roman"/>
          <w:szCs w:val="28"/>
        </w:rPr>
        <w:t xml:space="preserve">. un 25.punktam, </w:t>
      </w:r>
      <w:r w:rsidR="00146959" w:rsidRPr="00F615F1">
        <w:rPr>
          <w:rFonts w:cs="Times New Roman"/>
          <w:szCs w:val="28"/>
        </w:rPr>
        <w:t>un</w:t>
      </w:r>
      <w:r w:rsidR="00DF4772" w:rsidRPr="00F615F1">
        <w:rPr>
          <w:rFonts w:cs="Times New Roman"/>
          <w:szCs w:val="28"/>
        </w:rPr>
        <w:t xml:space="preserve"> </w:t>
      </w:r>
      <w:r w:rsidR="00CE367D" w:rsidRPr="00F615F1">
        <w:rPr>
          <w:rFonts w:cs="Times New Roman"/>
          <w:szCs w:val="28"/>
        </w:rPr>
        <w:t xml:space="preserve">līdz kārtējā gada 1.aprīlim </w:t>
      </w:r>
      <w:r w:rsidR="00DF4772" w:rsidRPr="00F615F1">
        <w:rPr>
          <w:rFonts w:cs="Times New Roman"/>
          <w:szCs w:val="28"/>
        </w:rPr>
        <w:t>iesniedz Valsts kancelejā ikgadēju ziņojumu par programmām</w:t>
      </w:r>
      <w:r w:rsidR="00DF6C66" w:rsidRPr="00F615F1">
        <w:rPr>
          <w:rFonts w:cs="Times New Roman"/>
          <w:szCs w:val="28"/>
        </w:rPr>
        <w:t xml:space="preserve"> (turpmāk –</w:t>
      </w:r>
      <w:r w:rsidR="00A70B68" w:rsidRPr="00F615F1">
        <w:rPr>
          <w:rFonts w:cs="Times New Roman"/>
          <w:szCs w:val="28"/>
        </w:rPr>
        <w:t>Ziņojums)</w:t>
      </w:r>
      <w:r w:rsidR="00CE367D" w:rsidRPr="00F615F1">
        <w:rPr>
          <w:rFonts w:cs="Times New Roman"/>
          <w:szCs w:val="28"/>
        </w:rPr>
        <w:t>.</w:t>
      </w:r>
    </w:p>
    <w:p w:rsidR="00AA61EF" w:rsidRPr="00F615F1" w:rsidRDefault="003D3D12" w:rsidP="00F615F1">
      <w:pPr>
        <w:suppressAutoHyphens/>
        <w:spacing w:before="120" w:after="120"/>
        <w:ind w:left="567" w:right="-58" w:hanging="567"/>
        <w:jc w:val="both"/>
        <w:rPr>
          <w:rFonts w:cs="Times New Roman"/>
          <w:szCs w:val="28"/>
        </w:rPr>
      </w:pPr>
      <w:r>
        <w:rPr>
          <w:rFonts w:cs="Times New Roman"/>
          <w:szCs w:val="28"/>
        </w:rPr>
        <w:t>27.</w:t>
      </w:r>
      <w:r>
        <w:rPr>
          <w:rFonts w:cs="Times New Roman"/>
          <w:szCs w:val="28"/>
        </w:rPr>
        <w:tab/>
      </w:r>
      <w:r w:rsidR="00AA61EF" w:rsidRPr="00F615F1">
        <w:rPr>
          <w:rFonts w:cs="Times New Roman"/>
          <w:szCs w:val="28"/>
        </w:rPr>
        <w:t>Konsultatīvā padome</w:t>
      </w:r>
      <w:r w:rsidR="00F23F41" w:rsidRPr="00F615F1">
        <w:rPr>
          <w:rFonts w:cs="Times New Roman"/>
          <w:szCs w:val="28"/>
        </w:rPr>
        <w:t xml:space="preserve"> ņem vērā</w:t>
      </w:r>
      <w:r w:rsidR="00AA61EF" w:rsidRPr="00F615F1">
        <w:rPr>
          <w:rFonts w:cs="Times New Roman"/>
          <w:szCs w:val="28"/>
        </w:rPr>
        <w:t xml:space="preserve"> Ziņojum</w:t>
      </w:r>
      <w:r w:rsidR="00F23F41" w:rsidRPr="00F615F1">
        <w:rPr>
          <w:rFonts w:cs="Times New Roman"/>
          <w:szCs w:val="28"/>
        </w:rPr>
        <w:t>ā minēto informāciju, kas ir uzskatāma</w:t>
      </w:r>
      <w:r w:rsidR="00AA61EF" w:rsidRPr="00F615F1">
        <w:rPr>
          <w:rFonts w:cs="Times New Roman"/>
          <w:szCs w:val="28"/>
        </w:rPr>
        <w:t xml:space="preserve"> par Konsultatīvās padomes </w:t>
      </w:r>
      <w:r w:rsidR="00A854F8" w:rsidRPr="00F615F1">
        <w:rPr>
          <w:rFonts w:cs="Times New Roman"/>
          <w:szCs w:val="28"/>
        </w:rPr>
        <w:t xml:space="preserve">vienoto </w:t>
      </w:r>
      <w:r w:rsidR="00AA61EF" w:rsidRPr="00F615F1">
        <w:rPr>
          <w:rFonts w:cs="Times New Roman"/>
          <w:szCs w:val="28"/>
        </w:rPr>
        <w:t>izpratni par aktuālajām tirgus nepilnībām un ir pamats jaunu programmu pieteikšanai</w:t>
      </w:r>
      <w:r w:rsidR="00F9003E" w:rsidRPr="00F615F1">
        <w:rPr>
          <w:rFonts w:cs="Times New Roman"/>
          <w:szCs w:val="28"/>
        </w:rPr>
        <w:t>, izvērtēšanai</w:t>
      </w:r>
      <w:r w:rsidR="00AA61EF" w:rsidRPr="00F615F1">
        <w:rPr>
          <w:rFonts w:cs="Times New Roman"/>
          <w:szCs w:val="28"/>
        </w:rPr>
        <w:t xml:space="preserve"> un turpmākās rīcības plānošanai.</w:t>
      </w:r>
    </w:p>
    <w:p w:rsidR="00EA4FB3" w:rsidRPr="00C86705" w:rsidRDefault="00EA4FB3" w:rsidP="008704F7">
      <w:pPr>
        <w:pStyle w:val="ListParagraph"/>
        <w:numPr>
          <w:ilvl w:val="0"/>
          <w:numId w:val="20"/>
        </w:numPr>
        <w:suppressAutoHyphens/>
        <w:spacing w:before="120" w:after="120"/>
        <w:ind w:left="567" w:right="-58" w:hanging="567"/>
        <w:jc w:val="both"/>
        <w:rPr>
          <w:rFonts w:cs="Times New Roman"/>
          <w:szCs w:val="28"/>
        </w:rPr>
      </w:pPr>
      <w:r w:rsidRPr="00C86705">
        <w:rPr>
          <w:rFonts w:cs="Times New Roman"/>
          <w:szCs w:val="28"/>
        </w:rPr>
        <w:t>Ziņojumu publicē Atbildīgās ministrijas mājaslapā.</w:t>
      </w:r>
      <w:r w:rsidR="00DF6C66">
        <w:rPr>
          <w:rFonts w:cs="Times New Roman"/>
          <w:szCs w:val="28"/>
        </w:rPr>
        <w:t xml:space="preserve"> </w:t>
      </w:r>
      <w:r w:rsidR="009621BA" w:rsidRPr="00C86705">
        <w:rPr>
          <w:rFonts w:cs="Times New Roman"/>
          <w:szCs w:val="28"/>
        </w:rPr>
        <w:t xml:space="preserve">Sekretariāts </w:t>
      </w:r>
      <w:r w:rsidRPr="00C86705">
        <w:rPr>
          <w:rFonts w:cs="Times New Roman"/>
          <w:szCs w:val="28"/>
        </w:rPr>
        <w:t>aicina</w:t>
      </w:r>
      <w:r w:rsidR="000F2860" w:rsidRPr="00C86705">
        <w:rPr>
          <w:rFonts w:cs="Times New Roman"/>
          <w:szCs w:val="28"/>
        </w:rPr>
        <w:t xml:space="preserve"> publicēt </w:t>
      </w:r>
      <w:r w:rsidR="00A70B68" w:rsidRPr="00C86705">
        <w:rPr>
          <w:rFonts w:cs="Times New Roman"/>
          <w:szCs w:val="28"/>
        </w:rPr>
        <w:t>Z</w:t>
      </w:r>
      <w:r w:rsidR="000F2860" w:rsidRPr="00C86705">
        <w:rPr>
          <w:rFonts w:cs="Times New Roman"/>
          <w:szCs w:val="28"/>
        </w:rPr>
        <w:t xml:space="preserve">iņojumu visu </w:t>
      </w:r>
      <w:r w:rsidR="00B97426" w:rsidRPr="00C86705">
        <w:rPr>
          <w:rFonts w:cs="Times New Roman"/>
          <w:szCs w:val="28"/>
        </w:rPr>
        <w:t xml:space="preserve">Konsultatīvajā padomē iesaistīto </w:t>
      </w:r>
      <w:r w:rsidR="009F2039" w:rsidRPr="00C86705">
        <w:rPr>
          <w:rFonts w:cs="Times New Roman"/>
          <w:szCs w:val="28"/>
        </w:rPr>
        <w:t xml:space="preserve">nozaru </w:t>
      </w:r>
      <w:r w:rsidR="000F2860" w:rsidRPr="00C86705">
        <w:rPr>
          <w:rFonts w:cs="Times New Roman"/>
          <w:szCs w:val="28"/>
        </w:rPr>
        <w:t>ministriju</w:t>
      </w:r>
      <w:r w:rsidRPr="00C86705">
        <w:rPr>
          <w:rFonts w:cs="Times New Roman"/>
          <w:szCs w:val="28"/>
        </w:rPr>
        <w:t>, nevalstiskā sektora organizāciju</w:t>
      </w:r>
      <w:r w:rsidR="000F2860" w:rsidRPr="00C86705">
        <w:rPr>
          <w:rFonts w:cs="Times New Roman"/>
          <w:szCs w:val="28"/>
        </w:rPr>
        <w:t xml:space="preserve"> </w:t>
      </w:r>
      <w:r w:rsidR="00E41EE9" w:rsidRPr="00C86705">
        <w:rPr>
          <w:rFonts w:cs="Times New Roman"/>
          <w:szCs w:val="28"/>
        </w:rPr>
        <w:t xml:space="preserve">un </w:t>
      </w:r>
      <w:r w:rsidR="00B97426" w:rsidRPr="00C86705">
        <w:rPr>
          <w:rFonts w:cs="Times New Roman"/>
          <w:szCs w:val="28"/>
        </w:rPr>
        <w:t xml:space="preserve">programmu </w:t>
      </w:r>
      <w:r w:rsidR="009F2039" w:rsidRPr="00C86705">
        <w:rPr>
          <w:rFonts w:cs="Times New Roman"/>
          <w:szCs w:val="28"/>
        </w:rPr>
        <w:t>i</w:t>
      </w:r>
      <w:r w:rsidR="00E41EE9" w:rsidRPr="00C86705">
        <w:rPr>
          <w:rFonts w:cs="Times New Roman"/>
          <w:szCs w:val="28"/>
        </w:rPr>
        <w:t xml:space="preserve">eviesējinstitūciju </w:t>
      </w:r>
      <w:r w:rsidR="000F2860" w:rsidRPr="00C86705">
        <w:rPr>
          <w:rFonts w:cs="Times New Roman"/>
          <w:szCs w:val="28"/>
        </w:rPr>
        <w:t>mājaslapās.</w:t>
      </w:r>
      <w:r w:rsidR="000F2860" w:rsidRPr="00C86705">
        <w:rPr>
          <w:rFonts w:eastAsia="Times New Roman" w:cs="Times New Roman"/>
          <w:b/>
          <w:bCs/>
          <w:szCs w:val="28"/>
          <w:lang w:eastAsia="lv-LV"/>
        </w:rPr>
        <w:t xml:space="preserve"> </w:t>
      </w:r>
    </w:p>
    <w:p w:rsidR="00D241C6" w:rsidRDefault="00D241C6">
      <w:pPr>
        <w:suppressAutoHyphens/>
        <w:spacing w:before="120" w:after="120"/>
        <w:ind w:right="-58"/>
        <w:jc w:val="both"/>
        <w:rPr>
          <w:rFonts w:cs="Times New Roman"/>
          <w:szCs w:val="28"/>
        </w:rPr>
      </w:pPr>
    </w:p>
    <w:p w:rsidR="00D241C6" w:rsidRDefault="0070171D">
      <w:pPr>
        <w:pStyle w:val="Default"/>
        <w:spacing w:before="120" w:after="120"/>
        <w:ind w:left="795"/>
        <w:jc w:val="center"/>
        <w:rPr>
          <w:rFonts w:ascii="Times New Roman" w:eastAsia="Times New Roman" w:hAnsi="Times New Roman" w:cs="Times New Roman"/>
          <w:b/>
          <w:bCs/>
          <w:color w:val="auto"/>
          <w:sz w:val="28"/>
          <w:szCs w:val="28"/>
          <w:lang w:eastAsia="lv-LV"/>
        </w:rPr>
      </w:pPr>
      <w:r w:rsidRPr="00C86705">
        <w:rPr>
          <w:rFonts w:ascii="Times New Roman" w:eastAsia="Times New Roman" w:hAnsi="Times New Roman" w:cs="Times New Roman"/>
          <w:b/>
          <w:bCs/>
          <w:color w:val="auto"/>
          <w:sz w:val="28"/>
          <w:szCs w:val="28"/>
          <w:lang w:eastAsia="lv-LV"/>
        </w:rPr>
        <w:t xml:space="preserve">VII </w:t>
      </w:r>
      <w:r w:rsidR="00FF3413" w:rsidRPr="00C86705">
        <w:rPr>
          <w:rFonts w:ascii="Times New Roman" w:eastAsia="Times New Roman" w:hAnsi="Times New Roman" w:cs="Times New Roman"/>
          <w:b/>
          <w:bCs/>
          <w:color w:val="auto"/>
          <w:sz w:val="28"/>
          <w:szCs w:val="28"/>
          <w:lang w:eastAsia="lv-LV"/>
        </w:rPr>
        <w:t>Komunikācijas</w:t>
      </w:r>
      <w:r w:rsidRPr="00C86705">
        <w:rPr>
          <w:rFonts w:ascii="Times New Roman" w:eastAsia="Times New Roman" w:hAnsi="Times New Roman" w:cs="Times New Roman"/>
          <w:b/>
          <w:bCs/>
          <w:color w:val="auto"/>
          <w:sz w:val="28"/>
          <w:szCs w:val="28"/>
          <w:lang w:eastAsia="lv-LV"/>
        </w:rPr>
        <w:t xml:space="preserve"> forma un kārtība</w:t>
      </w:r>
    </w:p>
    <w:p w:rsidR="004673AE" w:rsidRDefault="00730DC7" w:rsidP="00F615F1">
      <w:pPr>
        <w:pStyle w:val="ListParagraph"/>
        <w:numPr>
          <w:ilvl w:val="0"/>
          <w:numId w:val="20"/>
        </w:numPr>
        <w:suppressAutoHyphens/>
        <w:spacing w:before="120" w:after="120"/>
        <w:ind w:left="567" w:right="-58" w:hanging="567"/>
        <w:jc w:val="both"/>
        <w:rPr>
          <w:rFonts w:cs="Times New Roman"/>
          <w:szCs w:val="28"/>
        </w:rPr>
      </w:pPr>
      <w:r>
        <w:rPr>
          <w:rFonts w:cs="Times New Roman"/>
          <w:szCs w:val="28"/>
        </w:rPr>
        <w:t>Šīs instrukcijas 5.</w:t>
      </w:r>
      <w:r w:rsidR="00F50FD3">
        <w:rPr>
          <w:rFonts w:cs="Times New Roman"/>
          <w:szCs w:val="28"/>
        </w:rPr>
        <w:t xml:space="preserve"> un </w:t>
      </w:r>
      <w:r w:rsidR="001F39CD">
        <w:rPr>
          <w:rFonts w:cs="Times New Roman"/>
          <w:szCs w:val="28"/>
        </w:rPr>
        <w:t>19</w:t>
      </w:r>
      <w:r w:rsidR="00F50FD3">
        <w:rPr>
          <w:rFonts w:cs="Times New Roman"/>
          <w:szCs w:val="28"/>
        </w:rPr>
        <w:t>.punktā paredzētā starpinstitūciju komunikācija notiek, aizpildot</w:t>
      </w:r>
      <w:r w:rsidR="004C24F8">
        <w:rPr>
          <w:rFonts w:cs="Times New Roman"/>
          <w:szCs w:val="28"/>
        </w:rPr>
        <w:t xml:space="preserve"> </w:t>
      </w:r>
      <w:r w:rsidR="00FF3413" w:rsidRPr="00C86705">
        <w:rPr>
          <w:rFonts w:cs="Times New Roman"/>
          <w:szCs w:val="28"/>
        </w:rPr>
        <w:t xml:space="preserve">Konsultatīvās </w:t>
      </w:r>
      <w:r w:rsidR="009621BA" w:rsidRPr="00C86705">
        <w:rPr>
          <w:rFonts w:cs="Times New Roman"/>
          <w:szCs w:val="28"/>
        </w:rPr>
        <w:t>padomes apstiprinātas veidlapas, kuru saglabāšanu un aktualizāciju nodrošina Sekretariāts.</w:t>
      </w:r>
      <w:r w:rsidR="00FF3413" w:rsidRPr="00C86705">
        <w:rPr>
          <w:rFonts w:cs="Times New Roman"/>
          <w:szCs w:val="28"/>
        </w:rPr>
        <w:t xml:space="preserve"> </w:t>
      </w:r>
    </w:p>
    <w:p w:rsidR="004673AE" w:rsidRPr="00F615F1" w:rsidRDefault="004673AE" w:rsidP="00F615F1">
      <w:pPr>
        <w:pStyle w:val="ListParagraph"/>
        <w:numPr>
          <w:ilvl w:val="0"/>
          <w:numId w:val="20"/>
        </w:numPr>
        <w:suppressAutoHyphens/>
        <w:spacing w:before="120" w:after="120"/>
        <w:ind w:left="567" w:right="-58" w:hanging="567"/>
        <w:jc w:val="both"/>
        <w:rPr>
          <w:rFonts w:cs="Times New Roman"/>
          <w:szCs w:val="28"/>
        </w:rPr>
      </w:pPr>
      <w:r w:rsidRPr="00DB3CE3">
        <w:rPr>
          <w:rFonts w:cs="Times New Roman"/>
          <w:szCs w:val="28"/>
        </w:rPr>
        <w:t>Šīs instrukcijas</w:t>
      </w:r>
      <w:r w:rsidRPr="00441335">
        <w:rPr>
          <w:rFonts w:cs="Times New Roman"/>
          <w:szCs w:val="28"/>
        </w:rPr>
        <w:t xml:space="preserve"> 5.</w:t>
      </w:r>
      <w:r w:rsidR="00441335">
        <w:rPr>
          <w:rFonts w:cs="Times New Roman"/>
          <w:szCs w:val="28"/>
        </w:rPr>
        <w:t xml:space="preserve"> un 19.punktā</w:t>
      </w:r>
      <w:r w:rsidRPr="00441335">
        <w:rPr>
          <w:rFonts w:cs="Times New Roman"/>
          <w:szCs w:val="28"/>
        </w:rPr>
        <w:t xml:space="preserve"> minētos dokumentus </w:t>
      </w:r>
      <w:r w:rsidRPr="00441335">
        <w:rPr>
          <w:rFonts w:eastAsia="Times New Roman" w:cs="Times New Roman"/>
          <w:bCs/>
          <w:szCs w:val="28"/>
          <w:lang w:eastAsia="lv-LV"/>
        </w:rPr>
        <w:t xml:space="preserve">iesniedz </w:t>
      </w:r>
      <w:r w:rsidRPr="00441335">
        <w:rPr>
          <w:rFonts w:cs="Times New Roman"/>
          <w:szCs w:val="28"/>
        </w:rPr>
        <w:t>elektroniska dokumenta formā, kas parakstīts ar drošu elektronisku parakstu</w:t>
      </w:r>
      <w:r w:rsidR="00DB3CE3">
        <w:rPr>
          <w:rFonts w:cs="Times New Roman"/>
          <w:szCs w:val="28"/>
        </w:rPr>
        <w:t>.</w:t>
      </w:r>
    </w:p>
    <w:p w:rsidR="004673AE" w:rsidRPr="00C86705" w:rsidRDefault="00441335" w:rsidP="008704F7">
      <w:pPr>
        <w:pStyle w:val="ListParagraph"/>
        <w:numPr>
          <w:ilvl w:val="0"/>
          <w:numId w:val="20"/>
        </w:numPr>
        <w:suppressAutoHyphens/>
        <w:spacing w:before="120" w:after="120"/>
        <w:ind w:left="567" w:right="-58" w:hanging="567"/>
        <w:jc w:val="both"/>
        <w:rPr>
          <w:rFonts w:cs="Times New Roman"/>
          <w:szCs w:val="28"/>
        </w:rPr>
      </w:pPr>
      <w:r w:rsidRPr="00DB3CE3">
        <w:rPr>
          <w:rFonts w:cs="Times New Roman"/>
          <w:szCs w:val="28"/>
        </w:rPr>
        <w:t>Šīs instrukcijas</w:t>
      </w:r>
      <w:r w:rsidRPr="00441335">
        <w:rPr>
          <w:rFonts w:cs="Times New Roman"/>
          <w:szCs w:val="28"/>
        </w:rPr>
        <w:t xml:space="preserve"> </w:t>
      </w:r>
      <w:r w:rsidR="00D24DEF">
        <w:rPr>
          <w:rFonts w:cs="Times New Roman"/>
          <w:szCs w:val="28"/>
        </w:rPr>
        <w:t>6</w:t>
      </w:r>
      <w:r w:rsidRPr="00441335">
        <w:rPr>
          <w:rFonts w:cs="Times New Roman"/>
          <w:szCs w:val="28"/>
        </w:rPr>
        <w:t>.</w:t>
      </w:r>
      <w:r w:rsidR="00D24DEF">
        <w:rPr>
          <w:rFonts w:cs="Times New Roman"/>
          <w:szCs w:val="28"/>
        </w:rPr>
        <w:t>,7.,8.,9.,10.,11.,</w:t>
      </w:r>
      <w:r w:rsidR="003D3D12">
        <w:rPr>
          <w:rFonts w:cs="Times New Roman"/>
          <w:szCs w:val="28"/>
        </w:rPr>
        <w:t>12.,</w:t>
      </w:r>
      <w:r w:rsidR="00D24DEF">
        <w:rPr>
          <w:rFonts w:cs="Times New Roman"/>
          <w:szCs w:val="28"/>
        </w:rPr>
        <w:t>13.,14.</w:t>
      </w:r>
      <w:r w:rsidR="003D3D12">
        <w:rPr>
          <w:rFonts w:cs="Times New Roman"/>
          <w:szCs w:val="28"/>
        </w:rPr>
        <w:t>,15. un 16</w:t>
      </w:r>
      <w:r w:rsidR="00D24DEF">
        <w:rPr>
          <w:rFonts w:cs="Times New Roman"/>
          <w:szCs w:val="28"/>
        </w:rPr>
        <w:t>.</w:t>
      </w:r>
      <w:r>
        <w:rPr>
          <w:rFonts w:cs="Times New Roman"/>
          <w:szCs w:val="28"/>
        </w:rPr>
        <w:t>punktā</w:t>
      </w:r>
      <w:r w:rsidRPr="00441335">
        <w:rPr>
          <w:rFonts w:cs="Times New Roman"/>
          <w:szCs w:val="28"/>
        </w:rPr>
        <w:t xml:space="preserve"> minētos dokumentus </w:t>
      </w:r>
      <w:r w:rsidRPr="00441335">
        <w:rPr>
          <w:rFonts w:eastAsia="Times New Roman" w:cs="Times New Roman"/>
          <w:bCs/>
          <w:szCs w:val="28"/>
          <w:lang w:eastAsia="lv-LV"/>
        </w:rPr>
        <w:t xml:space="preserve">iesniedz </w:t>
      </w:r>
      <w:r w:rsidR="00D24DEF">
        <w:rPr>
          <w:rFonts w:cs="Times New Roman"/>
          <w:szCs w:val="28"/>
        </w:rPr>
        <w:t>elektroniski brīvā formā,</w:t>
      </w:r>
      <w:r w:rsidRPr="00D4447C">
        <w:rPr>
          <w:rFonts w:cs="Times New Roman"/>
          <w:szCs w:val="28"/>
        </w:rPr>
        <w:t xml:space="preserve"> </w:t>
      </w:r>
      <w:r w:rsidR="00D24DEF">
        <w:rPr>
          <w:rFonts w:cs="Times New Roman"/>
          <w:szCs w:val="28"/>
        </w:rPr>
        <w:t>ja nav noteikts citādi.</w:t>
      </w:r>
    </w:p>
    <w:p w:rsidR="00A44220" w:rsidRPr="00C86705" w:rsidRDefault="0070171D" w:rsidP="008704F7">
      <w:pPr>
        <w:pStyle w:val="ListParagraph"/>
        <w:numPr>
          <w:ilvl w:val="0"/>
          <w:numId w:val="20"/>
        </w:numPr>
        <w:suppressAutoHyphens/>
        <w:spacing w:before="120" w:after="120"/>
        <w:ind w:left="567" w:right="-58" w:hanging="567"/>
        <w:jc w:val="both"/>
        <w:rPr>
          <w:rFonts w:cs="Times New Roman"/>
          <w:szCs w:val="28"/>
        </w:rPr>
      </w:pPr>
      <w:r w:rsidRPr="00C86705">
        <w:rPr>
          <w:rFonts w:cs="Times New Roman"/>
          <w:szCs w:val="28"/>
        </w:rPr>
        <w:t>Konsultatīvā padome apstiprina formu un saturu</w:t>
      </w:r>
      <w:r w:rsidR="0084748F" w:rsidRPr="00C86705">
        <w:rPr>
          <w:rFonts w:cs="Times New Roman"/>
          <w:szCs w:val="28"/>
        </w:rPr>
        <w:t xml:space="preserve"> šādām veidlapām: </w:t>
      </w:r>
    </w:p>
    <w:p w:rsidR="00D241C6" w:rsidRPr="00C86705" w:rsidRDefault="009621BA" w:rsidP="008704F7">
      <w:pPr>
        <w:pStyle w:val="ListParagraph"/>
        <w:suppressAutoHyphens/>
        <w:spacing w:before="120" w:after="120"/>
        <w:ind w:left="1134" w:right="-57"/>
        <w:jc w:val="both"/>
        <w:rPr>
          <w:rFonts w:cs="Times New Roman"/>
          <w:szCs w:val="28"/>
        </w:rPr>
      </w:pPr>
      <w:r w:rsidRPr="00C86705">
        <w:rPr>
          <w:rFonts w:cs="Times New Roman"/>
          <w:szCs w:val="28"/>
        </w:rPr>
        <w:t>3</w:t>
      </w:r>
      <w:r w:rsidR="00D23AEE">
        <w:rPr>
          <w:rFonts w:cs="Times New Roman"/>
          <w:szCs w:val="28"/>
        </w:rPr>
        <w:t>2</w:t>
      </w:r>
      <w:r w:rsidR="00723B46" w:rsidRPr="00C86705">
        <w:rPr>
          <w:rFonts w:cs="Times New Roman"/>
          <w:szCs w:val="28"/>
        </w:rPr>
        <w:t>.1.</w:t>
      </w:r>
      <w:r w:rsidR="00DF6C66">
        <w:rPr>
          <w:rFonts w:cs="Times New Roman"/>
          <w:szCs w:val="28"/>
        </w:rPr>
        <w:tab/>
      </w:r>
      <w:r w:rsidR="002B0355">
        <w:rPr>
          <w:rFonts w:cs="Times New Roman"/>
          <w:szCs w:val="28"/>
        </w:rPr>
        <w:t>P</w:t>
      </w:r>
      <w:r w:rsidR="0070171D" w:rsidRPr="00C86705">
        <w:rPr>
          <w:rFonts w:cs="Times New Roman"/>
          <w:szCs w:val="28"/>
        </w:rPr>
        <w:t xml:space="preserve">rogrammas </w:t>
      </w:r>
      <w:r w:rsidR="00747606">
        <w:rPr>
          <w:rFonts w:cs="Times New Roman"/>
          <w:szCs w:val="28"/>
        </w:rPr>
        <w:t>P</w:t>
      </w:r>
      <w:r w:rsidR="0070171D" w:rsidRPr="00C86705">
        <w:rPr>
          <w:rFonts w:cs="Times New Roman"/>
          <w:szCs w:val="28"/>
        </w:rPr>
        <w:t>ieteikums</w:t>
      </w:r>
      <w:r w:rsidR="00FD2634" w:rsidRPr="00C86705">
        <w:rPr>
          <w:rFonts w:cs="Times New Roman"/>
          <w:szCs w:val="28"/>
        </w:rPr>
        <w:t xml:space="preserve"> (aizpilda ministrija)</w:t>
      </w:r>
      <w:r w:rsidR="0070171D" w:rsidRPr="00C86705">
        <w:rPr>
          <w:rFonts w:cs="Times New Roman"/>
          <w:szCs w:val="28"/>
        </w:rPr>
        <w:t>;</w:t>
      </w:r>
    </w:p>
    <w:p w:rsidR="00DF6C66" w:rsidRDefault="008704F7" w:rsidP="00F615F1">
      <w:pPr>
        <w:pStyle w:val="ListParagraph"/>
        <w:suppressAutoHyphens/>
        <w:spacing w:before="120" w:after="120"/>
        <w:ind w:left="1134" w:right="-57"/>
        <w:contextualSpacing w:val="0"/>
        <w:jc w:val="both"/>
        <w:rPr>
          <w:rFonts w:cs="Times New Roman"/>
          <w:szCs w:val="28"/>
        </w:rPr>
      </w:pPr>
      <w:r>
        <w:rPr>
          <w:rFonts w:cs="Times New Roman"/>
          <w:szCs w:val="28"/>
        </w:rPr>
        <w:t>3</w:t>
      </w:r>
      <w:r w:rsidR="00D23AEE">
        <w:rPr>
          <w:rFonts w:cs="Times New Roman"/>
          <w:szCs w:val="28"/>
        </w:rPr>
        <w:t>2</w:t>
      </w:r>
      <w:r>
        <w:rPr>
          <w:rFonts w:cs="Times New Roman"/>
          <w:szCs w:val="28"/>
        </w:rPr>
        <w:t>.</w:t>
      </w:r>
      <w:r w:rsidR="00791241">
        <w:rPr>
          <w:rFonts w:cs="Times New Roman"/>
          <w:szCs w:val="28"/>
        </w:rPr>
        <w:t>2</w:t>
      </w:r>
      <w:r>
        <w:rPr>
          <w:rFonts w:cs="Times New Roman"/>
          <w:szCs w:val="28"/>
        </w:rPr>
        <w:t>.</w:t>
      </w:r>
      <w:r w:rsidR="00DF6C66">
        <w:rPr>
          <w:rFonts w:cs="Times New Roman"/>
          <w:szCs w:val="28"/>
        </w:rPr>
        <w:tab/>
      </w:r>
      <w:r w:rsidR="00A44220" w:rsidRPr="00C86705">
        <w:rPr>
          <w:rFonts w:cs="Times New Roman"/>
          <w:szCs w:val="28"/>
        </w:rPr>
        <w:t xml:space="preserve">Konsultatīvās padomes </w:t>
      </w:r>
      <w:r w:rsidR="006D7A3C" w:rsidRPr="00C86705">
        <w:rPr>
          <w:rFonts w:cs="Times New Roman"/>
          <w:szCs w:val="28"/>
        </w:rPr>
        <w:t xml:space="preserve">konceptuālais </w:t>
      </w:r>
      <w:r w:rsidR="0070171D" w:rsidRPr="00C86705">
        <w:rPr>
          <w:rFonts w:cs="Times New Roman"/>
          <w:szCs w:val="28"/>
        </w:rPr>
        <w:t>atzinums</w:t>
      </w:r>
      <w:r w:rsidR="00A44220" w:rsidRPr="00C86705">
        <w:rPr>
          <w:rFonts w:cs="Times New Roman"/>
          <w:szCs w:val="28"/>
        </w:rPr>
        <w:t xml:space="preserve"> par programmas </w:t>
      </w:r>
      <w:r w:rsidR="00747606">
        <w:rPr>
          <w:rFonts w:cs="Times New Roman"/>
          <w:szCs w:val="28"/>
        </w:rPr>
        <w:t>P</w:t>
      </w:r>
      <w:r w:rsidR="0070171D" w:rsidRPr="00C86705">
        <w:rPr>
          <w:rFonts w:cs="Times New Roman"/>
          <w:szCs w:val="28"/>
        </w:rPr>
        <w:t>ieteikumu</w:t>
      </w:r>
      <w:r w:rsidR="00FF3413" w:rsidRPr="00C86705">
        <w:rPr>
          <w:rFonts w:cs="Times New Roman"/>
          <w:szCs w:val="28"/>
        </w:rPr>
        <w:t xml:space="preserve"> (</w:t>
      </w:r>
      <w:r w:rsidR="009621BA" w:rsidRPr="00C86705">
        <w:rPr>
          <w:rFonts w:cs="Times New Roman"/>
          <w:szCs w:val="28"/>
        </w:rPr>
        <w:t>aizpilda</w:t>
      </w:r>
      <w:r w:rsidR="00FF3413" w:rsidRPr="00C86705">
        <w:rPr>
          <w:rFonts w:cs="Times New Roman"/>
          <w:szCs w:val="28"/>
        </w:rPr>
        <w:t xml:space="preserve"> Sekretariāts)</w:t>
      </w:r>
      <w:r w:rsidR="00EC4D57" w:rsidRPr="00C86705">
        <w:rPr>
          <w:rFonts w:cs="Times New Roman"/>
          <w:szCs w:val="28"/>
        </w:rPr>
        <w:t>;</w:t>
      </w:r>
    </w:p>
    <w:p w:rsidR="00D241C6" w:rsidRPr="00C86705" w:rsidRDefault="008704F7" w:rsidP="00F615F1">
      <w:pPr>
        <w:pStyle w:val="ListParagraph"/>
        <w:suppressAutoHyphens/>
        <w:spacing w:before="120" w:after="120"/>
        <w:ind w:left="567" w:right="-57" w:hanging="567"/>
        <w:contextualSpacing w:val="0"/>
        <w:jc w:val="both"/>
        <w:rPr>
          <w:rFonts w:cs="Times New Roman"/>
          <w:szCs w:val="28"/>
        </w:rPr>
      </w:pPr>
      <w:r>
        <w:rPr>
          <w:rFonts w:cs="Times New Roman"/>
          <w:szCs w:val="28"/>
        </w:rPr>
        <w:lastRenderedPageBreak/>
        <w:t>3</w:t>
      </w:r>
      <w:r w:rsidR="00983411">
        <w:rPr>
          <w:rFonts w:cs="Times New Roman"/>
          <w:szCs w:val="28"/>
        </w:rPr>
        <w:t>3</w:t>
      </w:r>
      <w:r>
        <w:rPr>
          <w:rFonts w:cs="Times New Roman"/>
          <w:szCs w:val="28"/>
        </w:rPr>
        <w:t>.</w:t>
      </w:r>
      <w:r>
        <w:rPr>
          <w:rFonts w:cs="Times New Roman"/>
          <w:szCs w:val="28"/>
        </w:rPr>
        <w:tab/>
      </w:r>
      <w:r w:rsidR="0084748F" w:rsidRPr="00C86705">
        <w:rPr>
          <w:rFonts w:cs="Times New Roman"/>
          <w:szCs w:val="28"/>
        </w:rPr>
        <w:t>Konsultatīvā padome</w:t>
      </w:r>
      <w:r w:rsidR="003D3D12">
        <w:rPr>
          <w:rFonts w:cs="Times New Roman"/>
          <w:szCs w:val="28"/>
        </w:rPr>
        <w:t xml:space="preserve"> </w:t>
      </w:r>
      <w:r w:rsidR="0084748F" w:rsidRPr="00C86705">
        <w:rPr>
          <w:rFonts w:cs="Times New Roman"/>
          <w:szCs w:val="28"/>
        </w:rPr>
        <w:t>šīs instrukcijas 3</w:t>
      </w:r>
      <w:r w:rsidR="00983411">
        <w:rPr>
          <w:rFonts w:cs="Times New Roman"/>
          <w:szCs w:val="28"/>
        </w:rPr>
        <w:t>2</w:t>
      </w:r>
      <w:r w:rsidR="0084748F" w:rsidRPr="00C86705">
        <w:rPr>
          <w:rFonts w:cs="Times New Roman"/>
          <w:szCs w:val="28"/>
        </w:rPr>
        <w:t>.1.apakšpunktā minētajā veidlapā iekļauj vismaz šādas sadaļas:</w:t>
      </w:r>
    </w:p>
    <w:p w:rsidR="00D241C6" w:rsidRPr="00C86705" w:rsidRDefault="0084748F" w:rsidP="00F615F1">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.1.</w:t>
      </w:r>
      <w:r w:rsidR="00DF6C66">
        <w:rPr>
          <w:rFonts w:cs="Times New Roman"/>
          <w:szCs w:val="28"/>
        </w:rPr>
        <w:tab/>
      </w:r>
      <w:r w:rsidR="00041289" w:rsidRPr="00C86705">
        <w:rPr>
          <w:rFonts w:cs="Times New Roman"/>
          <w:szCs w:val="28"/>
        </w:rPr>
        <w:t xml:space="preserve">informācija par </w:t>
      </w:r>
      <w:r w:rsidR="00FF3413" w:rsidRPr="00C86705">
        <w:rPr>
          <w:rFonts w:cs="Times New Roman"/>
          <w:szCs w:val="28"/>
        </w:rPr>
        <w:t>m</w:t>
      </w:r>
      <w:r w:rsidR="0070171D" w:rsidRPr="00C86705">
        <w:rPr>
          <w:rFonts w:cs="Times New Roman"/>
          <w:szCs w:val="28"/>
        </w:rPr>
        <w:t>inistrij</w:t>
      </w:r>
      <w:r w:rsidR="003D3D12">
        <w:rPr>
          <w:rFonts w:cs="Times New Roman"/>
          <w:szCs w:val="28"/>
        </w:rPr>
        <w:t>u, kas iesniedz P</w:t>
      </w:r>
      <w:r w:rsidR="0070171D" w:rsidRPr="00C86705">
        <w:rPr>
          <w:rFonts w:cs="Times New Roman"/>
          <w:szCs w:val="28"/>
        </w:rPr>
        <w:t>ieteikumu;</w:t>
      </w:r>
    </w:p>
    <w:p w:rsidR="00D241C6" w:rsidRPr="00C86705" w:rsidRDefault="0070171D" w:rsidP="00F615F1">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00DF6C66">
        <w:rPr>
          <w:rFonts w:cs="Times New Roman"/>
          <w:szCs w:val="28"/>
        </w:rPr>
        <w:t>.2.</w:t>
      </w:r>
      <w:r w:rsidR="00DF6C66">
        <w:rPr>
          <w:rFonts w:cs="Times New Roman"/>
          <w:szCs w:val="28"/>
        </w:rPr>
        <w:tab/>
      </w:r>
      <w:r w:rsidRPr="00C86705">
        <w:rPr>
          <w:rFonts w:cs="Times New Roman"/>
          <w:szCs w:val="28"/>
        </w:rPr>
        <w:t>programmas projekta nosaukums;</w:t>
      </w:r>
    </w:p>
    <w:p w:rsidR="00D241C6" w:rsidRPr="00C86705" w:rsidRDefault="0070171D" w:rsidP="00F615F1">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00DF6C66">
        <w:rPr>
          <w:rFonts w:cs="Times New Roman"/>
          <w:szCs w:val="28"/>
        </w:rPr>
        <w:t>.3.</w:t>
      </w:r>
      <w:r w:rsidR="00DF6C66">
        <w:rPr>
          <w:rFonts w:cs="Times New Roman"/>
          <w:szCs w:val="28"/>
        </w:rPr>
        <w:tab/>
      </w:r>
      <w:r w:rsidR="00FF3413" w:rsidRPr="00C86705">
        <w:rPr>
          <w:rFonts w:cs="Times New Roman"/>
          <w:szCs w:val="28"/>
        </w:rPr>
        <w:t>i</w:t>
      </w:r>
      <w:r w:rsidRPr="00C86705">
        <w:rPr>
          <w:rFonts w:cs="Times New Roman"/>
          <w:szCs w:val="28"/>
        </w:rPr>
        <w:t>esniegšanas pamatojums (</w:t>
      </w:r>
      <w:r w:rsidR="00FF3413" w:rsidRPr="00C86705">
        <w:rPr>
          <w:rFonts w:cs="Times New Roman"/>
          <w:szCs w:val="28"/>
        </w:rPr>
        <w:t>šīs i</w:t>
      </w:r>
      <w:r w:rsidRPr="00C86705">
        <w:rPr>
          <w:rFonts w:cs="Times New Roman"/>
          <w:szCs w:val="28"/>
        </w:rPr>
        <w:t>nstrukcijas 2.punkta attiecīgais apakšpunkts</w:t>
      </w:r>
      <w:r w:rsidR="00FF3413" w:rsidRPr="00C86705">
        <w:rPr>
          <w:rFonts w:cs="Times New Roman"/>
          <w:szCs w:val="28"/>
        </w:rPr>
        <w:t>, kā arī informācija par tirgus nepilnību, ko plāno risināt, proti, atsauce</w:t>
      </w:r>
      <w:r w:rsidR="00BE21AC" w:rsidRPr="00C86705">
        <w:rPr>
          <w:rFonts w:cs="Times New Roman"/>
          <w:szCs w:val="28"/>
        </w:rPr>
        <w:t xml:space="preserve"> uz </w:t>
      </w:r>
      <w:r w:rsidR="00983411">
        <w:rPr>
          <w:rFonts w:cs="Times New Roman"/>
          <w:szCs w:val="28"/>
        </w:rPr>
        <w:t>Ziņojumu</w:t>
      </w:r>
      <w:r w:rsidR="00BE21AC" w:rsidRPr="00C86705">
        <w:rPr>
          <w:rFonts w:cs="Times New Roman"/>
          <w:szCs w:val="28"/>
        </w:rPr>
        <w:t xml:space="preserve">, </w:t>
      </w:r>
      <w:r w:rsidR="00983411">
        <w:rPr>
          <w:rFonts w:cs="Times New Roman"/>
          <w:szCs w:val="28"/>
        </w:rPr>
        <w:t>attīstības</w:t>
      </w:r>
      <w:r w:rsidR="00BE21AC" w:rsidRPr="00C86705">
        <w:rPr>
          <w:rFonts w:cs="Times New Roman"/>
          <w:szCs w:val="28"/>
        </w:rPr>
        <w:t xml:space="preserve"> plāno</w:t>
      </w:r>
      <w:r w:rsidR="00983411">
        <w:rPr>
          <w:rFonts w:cs="Times New Roman"/>
          <w:szCs w:val="28"/>
        </w:rPr>
        <w:t>šanas dokumentu</w:t>
      </w:r>
      <w:r w:rsidR="00BE21AC" w:rsidRPr="00C86705">
        <w:rPr>
          <w:rFonts w:cs="Times New Roman"/>
          <w:szCs w:val="28"/>
        </w:rPr>
        <w:t xml:space="preserve"> vai Konsultatīvās padomes sēdi);</w:t>
      </w:r>
    </w:p>
    <w:p w:rsidR="00D241C6" w:rsidRPr="00C86705" w:rsidRDefault="005D752C" w:rsidP="00F615F1">
      <w:pPr>
        <w:pStyle w:val="ListParagraph"/>
        <w:suppressAutoHyphens/>
        <w:spacing w:before="120" w:after="120"/>
        <w:ind w:left="1134" w:right="-57"/>
        <w:contextualSpacing w:val="0"/>
        <w:jc w:val="both"/>
        <w:rPr>
          <w:rFonts w:cs="Times New Roman"/>
          <w:szCs w:val="28"/>
        </w:rPr>
      </w:pPr>
      <w:r>
        <w:rPr>
          <w:rFonts w:cs="Times New Roman"/>
          <w:szCs w:val="28"/>
        </w:rPr>
        <w:t>3</w:t>
      </w:r>
      <w:r w:rsidR="00983411">
        <w:rPr>
          <w:rFonts w:cs="Times New Roman"/>
          <w:szCs w:val="28"/>
        </w:rPr>
        <w:t>3</w:t>
      </w:r>
      <w:r>
        <w:rPr>
          <w:rFonts w:cs="Times New Roman"/>
          <w:szCs w:val="28"/>
        </w:rPr>
        <w:t>.4</w:t>
      </w:r>
      <w:r w:rsidR="00041289" w:rsidRPr="00C86705">
        <w:rPr>
          <w:rFonts w:cs="Times New Roman"/>
          <w:szCs w:val="28"/>
        </w:rPr>
        <w:t>.</w:t>
      </w:r>
      <w:r w:rsidR="00DF6C66">
        <w:rPr>
          <w:rFonts w:cs="Times New Roman"/>
          <w:szCs w:val="28"/>
        </w:rPr>
        <w:tab/>
      </w:r>
      <w:r w:rsidR="00FF3413" w:rsidRPr="00C86705">
        <w:rPr>
          <w:rFonts w:cs="Times New Roman"/>
          <w:szCs w:val="28"/>
        </w:rPr>
        <w:t>p</w:t>
      </w:r>
      <w:r w:rsidR="0070171D" w:rsidRPr="00C86705">
        <w:rPr>
          <w:rFonts w:cs="Times New Roman"/>
          <w:szCs w:val="28"/>
        </w:rPr>
        <w:t xml:space="preserve">rogrammas </w:t>
      </w:r>
      <w:r w:rsidR="00FF3413" w:rsidRPr="00C86705">
        <w:rPr>
          <w:rFonts w:cs="Times New Roman"/>
          <w:szCs w:val="28"/>
        </w:rPr>
        <w:t xml:space="preserve">plānotā </w:t>
      </w:r>
      <w:r w:rsidR="0070171D" w:rsidRPr="00C86705">
        <w:rPr>
          <w:rFonts w:cs="Times New Roman"/>
          <w:szCs w:val="28"/>
        </w:rPr>
        <w:t>darbības teritorija</w:t>
      </w:r>
      <w:r w:rsidR="00041289" w:rsidRPr="00C86705">
        <w:rPr>
          <w:rFonts w:cs="Times New Roman"/>
          <w:szCs w:val="28"/>
        </w:rPr>
        <w:t>;</w:t>
      </w:r>
    </w:p>
    <w:p w:rsidR="00D241C6" w:rsidRPr="00C86705" w:rsidRDefault="005D752C" w:rsidP="00F615F1">
      <w:pPr>
        <w:pStyle w:val="ListParagraph"/>
        <w:suppressAutoHyphens/>
        <w:spacing w:before="120" w:after="120"/>
        <w:ind w:left="1134" w:right="-57"/>
        <w:contextualSpacing w:val="0"/>
        <w:jc w:val="both"/>
        <w:rPr>
          <w:rFonts w:cs="Times New Roman"/>
          <w:szCs w:val="28"/>
        </w:rPr>
      </w:pPr>
      <w:r>
        <w:rPr>
          <w:rFonts w:cs="Times New Roman"/>
          <w:szCs w:val="28"/>
        </w:rPr>
        <w:t>3</w:t>
      </w:r>
      <w:r w:rsidR="00983411">
        <w:rPr>
          <w:rFonts w:cs="Times New Roman"/>
          <w:szCs w:val="28"/>
        </w:rPr>
        <w:t>3</w:t>
      </w:r>
      <w:r>
        <w:rPr>
          <w:rFonts w:cs="Times New Roman"/>
          <w:szCs w:val="28"/>
        </w:rPr>
        <w:t>.5</w:t>
      </w:r>
      <w:r w:rsidR="00041289" w:rsidRPr="00C86705">
        <w:rPr>
          <w:rFonts w:cs="Times New Roman"/>
          <w:szCs w:val="28"/>
        </w:rPr>
        <w:t>.</w:t>
      </w:r>
      <w:r w:rsidR="00DF6C66">
        <w:rPr>
          <w:rFonts w:cs="Times New Roman"/>
          <w:szCs w:val="28"/>
        </w:rPr>
        <w:tab/>
      </w:r>
      <w:r w:rsidR="00FF3413" w:rsidRPr="00C86705">
        <w:rPr>
          <w:rFonts w:cs="Times New Roman"/>
          <w:szCs w:val="28"/>
        </w:rPr>
        <w:t>v</w:t>
      </w:r>
      <w:r w:rsidR="0070171D" w:rsidRPr="00C86705">
        <w:rPr>
          <w:rFonts w:cs="Times New Roman"/>
          <w:szCs w:val="28"/>
        </w:rPr>
        <w:t>alsts atbalsta mērķis, regulējums, atbilstoši kuram plānotais pasākums tiks ieviests</w:t>
      </w:r>
      <w:r w:rsidR="00041289" w:rsidRPr="00C86705">
        <w:rPr>
          <w:rFonts w:cs="Times New Roman"/>
          <w:szCs w:val="28"/>
        </w:rPr>
        <w:t>;</w:t>
      </w:r>
    </w:p>
    <w:p w:rsidR="00D241C6" w:rsidRPr="00C86705" w:rsidRDefault="00041289" w:rsidP="00F615F1">
      <w:pPr>
        <w:pStyle w:val="ListParagraph"/>
        <w:suppressAutoHyphens/>
        <w:spacing w:before="120" w:after="120"/>
        <w:ind w:left="1134" w:right="-57"/>
        <w:contextualSpacing w:val="0"/>
        <w:jc w:val="both"/>
        <w:rPr>
          <w:rFonts w:cs="Times New Roman"/>
          <w:i/>
          <w:szCs w:val="28"/>
        </w:rPr>
      </w:pPr>
      <w:r w:rsidRPr="00C86705">
        <w:rPr>
          <w:rFonts w:cs="Times New Roman"/>
          <w:szCs w:val="28"/>
        </w:rPr>
        <w:t>3</w:t>
      </w:r>
      <w:r w:rsidR="00983411">
        <w:rPr>
          <w:rFonts w:cs="Times New Roman"/>
          <w:szCs w:val="28"/>
        </w:rPr>
        <w:t>3</w:t>
      </w:r>
      <w:r w:rsidRPr="00C86705">
        <w:rPr>
          <w:rFonts w:cs="Times New Roman"/>
          <w:szCs w:val="28"/>
        </w:rPr>
        <w:t>.</w:t>
      </w:r>
      <w:r w:rsidR="005D752C">
        <w:rPr>
          <w:rFonts w:cs="Times New Roman"/>
          <w:szCs w:val="28"/>
        </w:rPr>
        <w:t>6</w:t>
      </w:r>
      <w:r w:rsidR="00DF6C66">
        <w:rPr>
          <w:rFonts w:cs="Times New Roman"/>
          <w:szCs w:val="28"/>
        </w:rPr>
        <w:t>.</w:t>
      </w:r>
      <w:r w:rsidR="00DF6C66">
        <w:rPr>
          <w:rFonts w:cs="Times New Roman"/>
          <w:szCs w:val="28"/>
        </w:rPr>
        <w:tab/>
      </w:r>
      <w:r w:rsidR="00FF3413" w:rsidRPr="00C86705">
        <w:rPr>
          <w:rFonts w:cs="Times New Roman"/>
          <w:szCs w:val="28"/>
        </w:rPr>
        <w:t>p</w:t>
      </w:r>
      <w:r w:rsidR="0070171D" w:rsidRPr="00C86705">
        <w:rPr>
          <w:rFonts w:cs="Times New Roman"/>
          <w:szCs w:val="28"/>
        </w:rPr>
        <w:t>rogrammas plānotie rezultatīvie rādītāji</w:t>
      </w:r>
      <w:r w:rsidR="00FF3413" w:rsidRPr="00C86705">
        <w:rPr>
          <w:rFonts w:cs="Times New Roman"/>
          <w:szCs w:val="28"/>
        </w:rPr>
        <w:t>;</w:t>
      </w:r>
    </w:p>
    <w:p w:rsidR="00D241C6" w:rsidRDefault="00FF3413" w:rsidP="00F615F1">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w:t>
      </w:r>
      <w:r w:rsidR="005D752C">
        <w:rPr>
          <w:rFonts w:cs="Times New Roman"/>
          <w:szCs w:val="28"/>
        </w:rPr>
        <w:t>7</w:t>
      </w:r>
      <w:r w:rsidR="00DF6C66">
        <w:rPr>
          <w:rFonts w:cs="Times New Roman"/>
          <w:szCs w:val="28"/>
        </w:rPr>
        <w:t>.</w:t>
      </w:r>
      <w:r w:rsidR="00DF6C66">
        <w:rPr>
          <w:rFonts w:cs="Times New Roman"/>
          <w:szCs w:val="28"/>
        </w:rPr>
        <w:tab/>
      </w:r>
      <w:r w:rsidRPr="00C86705">
        <w:rPr>
          <w:rFonts w:cs="Times New Roman"/>
          <w:szCs w:val="28"/>
        </w:rPr>
        <w:t>informācija par potenciālo atbalsta saņēmēju;</w:t>
      </w:r>
    </w:p>
    <w:p w:rsidR="006C3F3F" w:rsidRPr="00C86705" w:rsidRDefault="006C3F3F" w:rsidP="00F615F1">
      <w:pPr>
        <w:pStyle w:val="ListParagraph"/>
        <w:suppressAutoHyphens/>
        <w:spacing w:before="120" w:after="120"/>
        <w:ind w:left="1134" w:right="-57"/>
        <w:contextualSpacing w:val="0"/>
        <w:jc w:val="both"/>
        <w:rPr>
          <w:rFonts w:cs="Times New Roman"/>
          <w:szCs w:val="28"/>
        </w:rPr>
      </w:pPr>
      <w:r>
        <w:rPr>
          <w:rFonts w:cs="Times New Roman"/>
          <w:szCs w:val="28"/>
        </w:rPr>
        <w:t>3</w:t>
      </w:r>
      <w:r w:rsidR="00983411">
        <w:rPr>
          <w:rFonts w:cs="Times New Roman"/>
          <w:szCs w:val="28"/>
        </w:rPr>
        <w:t>3</w:t>
      </w:r>
      <w:r w:rsidR="00DF6C66">
        <w:rPr>
          <w:rFonts w:cs="Times New Roman"/>
          <w:szCs w:val="28"/>
        </w:rPr>
        <w:t>.8.</w:t>
      </w:r>
      <w:r w:rsidR="00DF6C66">
        <w:rPr>
          <w:rFonts w:cs="Times New Roman"/>
          <w:szCs w:val="28"/>
        </w:rPr>
        <w:tab/>
      </w:r>
      <w:r>
        <w:rPr>
          <w:rFonts w:cs="Times New Roman"/>
          <w:szCs w:val="28"/>
        </w:rPr>
        <w:t>programmas ietvaros plānotās atbalstāmās darbības un ieguldījumi;</w:t>
      </w:r>
    </w:p>
    <w:p w:rsidR="00D241C6" w:rsidRPr="00C86705" w:rsidRDefault="00B733C8" w:rsidP="00F615F1">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w:t>
      </w:r>
      <w:r w:rsidR="006C3F3F">
        <w:rPr>
          <w:rFonts w:cs="Times New Roman"/>
          <w:szCs w:val="28"/>
        </w:rPr>
        <w:t>9</w:t>
      </w:r>
      <w:r w:rsidR="00DF6C66">
        <w:rPr>
          <w:rFonts w:cs="Times New Roman"/>
          <w:szCs w:val="28"/>
        </w:rPr>
        <w:t>.</w:t>
      </w:r>
      <w:r w:rsidR="00DF6C66">
        <w:rPr>
          <w:rFonts w:cs="Times New Roman"/>
          <w:szCs w:val="28"/>
        </w:rPr>
        <w:tab/>
      </w:r>
      <w:r w:rsidR="00FF3413" w:rsidRPr="00C86705">
        <w:rPr>
          <w:rFonts w:cs="Times New Roman"/>
          <w:szCs w:val="28"/>
        </w:rPr>
        <w:t>i</w:t>
      </w:r>
      <w:r w:rsidR="0070171D" w:rsidRPr="00C86705">
        <w:rPr>
          <w:rFonts w:cs="Times New Roman"/>
          <w:szCs w:val="28"/>
        </w:rPr>
        <w:t>nstrumenta veids</w:t>
      </w:r>
      <w:r w:rsidRPr="00C86705">
        <w:rPr>
          <w:rFonts w:cs="Times New Roman"/>
          <w:szCs w:val="28"/>
        </w:rPr>
        <w:t xml:space="preserve"> un </w:t>
      </w:r>
      <w:r w:rsidR="00BE21AC" w:rsidRPr="00C86705">
        <w:rPr>
          <w:rFonts w:cs="Times New Roman"/>
          <w:szCs w:val="28"/>
        </w:rPr>
        <w:t>f</w:t>
      </w:r>
      <w:r w:rsidR="0070171D" w:rsidRPr="00C86705">
        <w:rPr>
          <w:rFonts w:cs="Times New Roman"/>
          <w:szCs w:val="28"/>
        </w:rPr>
        <w:t>inansēšanas mehānisms</w:t>
      </w:r>
      <w:r w:rsidR="00FF3413" w:rsidRPr="00C86705">
        <w:rPr>
          <w:rFonts w:cs="Times New Roman"/>
          <w:szCs w:val="28"/>
        </w:rPr>
        <w:t>;</w:t>
      </w:r>
    </w:p>
    <w:p w:rsidR="00D241C6" w:rsidRPr="00C86705" w:rsidRDefault="00B733C8" w:rsidP="00F615F1">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w:t>
      </w:r>
      <w:r w:rsidR="006C3F3F">
        <w:rPr>
          <w:rFonts w:cs="Times New Roman"/>
          <w:szCs w:val="28"/>
        </w:rPr>
        <w:t>10</w:t>
      </w:r>
      <w:r w:rsidRPr="00C86705">
        <w:rPr>
          <w:rFonts w:cs="Times New Roman"/>
          <w:szCs w:val="28"/>
        </w:rPr>
        <w:t>.</w:t>
      </w:r>
      <w:r w:rsidR="00DF6C66">
        <w:rPr>
          <w:rFonts w:cs="Times New Roman"/>
          <w:szCs w:val="28"/>
        </w:rPr>
        <w:tab/>
      </w:r>
      <w:r w:rsidR="0070171D" w:rsidRPr="00C86705">
        <w:rPr>
          <w:rFonts w:cs="Times New Roman"/>
          <w:szCs w:val="28"/>
        </w:rPr>
        <w:t>Programmas plānotais apjoms un finansēšanas avots</w:t>
      </w:r>
      <w:r w:rsidR="00FF3413" w:rsidRPr="00C86705">
        <w:rPr>
          <w:rFonts w:cs="Times New Roman"/>
          <w:szCs w:val="28"/>
        </w:rPr>
        <w:t>;</w:t>
      </w:r>
    </w:p>
    <w:p w:rsidR="00B733C8" w:rsidRPr="00C86705" w:rsidRDefault="00B733C8" w:rsidP="00F615F1">
      <w:pPr>
        <w:pStyle w:val="ListParagraph"/>
        <w:suppressAutoHyphens/>
        <w:spacing w:before="120" w:after="120"/>
        <w:ind w:left="1134" w:right="-57"/>
        <w:contextualSpacing w:val="0"/>
        <w:jc w:val="both"/>
        <w:rPr>
          <w:rFonts w:cs="Times New Roman"/>
          <w:szCs w:val="28"/>
        </w:rPr>
      </w:pPr>
      <w:r w:rsidRPr="00C86705">
        <w:rPr>
          <w:rFonts w:cs="Times New Roman"/>
          <w:szCs w:val="28"/>
        </w:rPr>
        <w:t>3</w:t>
      </w:r>
      <w:r w:rsidR="00983411">
        <w:rPr>
          <w:rFonts w:cs="Times New Roman"/>
          <w:szCs w:val="28"/>
        </w:rPr>
        <w:t>3</w:t>
      </w:r>
      <w:r w:rsidRPr="00C86705">
        <w:rPr>
          <w:rFonts w:cs="Times New Roman"/>
          <w:szCs w:val="28"/>
        </w:rPr>
        <w:t>.1</w:t>
      </w:r>
      <w:r w:rsidR="006C3F3F">
        <w:rPr>
          <w:rFonts w:cs="Times New Roman"/>
          <w:szCs w:val="28"/>
        </w:rPr>
        <w:t>1</w:t>
      </w:r>
      <w:r w:rsidR="00DF6C66">
        <w:rPr>
          <w:rFonts w:cs="Times New Roman"/>
          <w:szCs w:val="28"/>
        </w:rPr>
        <w:t>.</w:t>
      </w:r>
      <w:r w:rsidR="00DF6C66">
        <w:rPr>
          <w:rFonts w:cs="Times New Roman"/>
          <w:szCs w:val="28"/>
        </w:rPr>
        <w:tab/>
      </w:r>
      <w:r w:rsidR="0070171D" w:rsidRPr="00C86705">
        <w:rPr>
          <w:rFonts w:cs="Times New Roman"/>
          <w:szCs w:val="28"/>
        </w:rPr>
        <w:t>Programmas paredzamā ietekme uz privāto sektoru</w:t>
      </w:r>
      <w:r w:rsidR="00BE21AC" w:rsidRPr="00C86705">
        <w:rPr>
          <w:rFonts w:cs="Times New Roman"/>
          <w:szCs w:val="28"/>
        </w:rPr>
        <w:t>.</w:t>
      </w:r>
      <w:r w:rsidRPr="00C86705">
        <w:rPr>
          <w:rFonts w:cs="Times New Roman"/>
          <w:szCs w:val="28"/>
        </w:rPr>
        <w:t xml:space="preserve"> </w:t>
      </w:r>
    </w:p>
    <w:p w:rsidR="00E100A0" w:rsidRPr="00C86705" w:rsidRDefault="00E100A0" w:rsidP="00F9003E">
      <w:pPr>
        <w:pStyle w:val="ListParagraph"/>
        <w:suppressAutoHyphens/>
        <w:spacing w:before="120" w:after="120"/>
        <w:ind w:left="1800" w:right="-58"/>
        <w:jc w:val="both"/>
        <w:rPr>
          <w:rFonts w:eastAsia="Times New Roman" w:cs="Times New Roman"/>
          <w:bCs/>
          <w:szCs w:val="28"/>
          <w:lang w:eastAsia="lv-LV"/>
        </w:rPr>
      </w:pPr>
    </w:p>
    <w:p w:rsidR="00555FB4" w:rsidRPr="00C86705" w:rsidRDefault="00555FB4" w:rsidP="00555FB4">
      <w:pPr>
        <w:suppressAutoHyphens/>
        <w:ind w:right="-58"/>
        <w:jc w:val="both"/>
        <w:rPr>
          <w:rFonts w:eastAsia="Times New Roman" w:cs="Times New Roman"/>
          <w:bCs/>
          <w:szCs w:val="28"/>
          <w:lang w:eastAsia="lv-LV"/>
        </w:rPr>
      </w:pPr>
    </w:p>
    <w:p w:rsidR="00AE091E" w:rsidRDefault="00AE091E" w:rsidP="00AE091E">
      <w:pPr>
        <w:rPr>
          <w:szCs w:val="28"/>
        </w:rPr>
      </w:pPr>
      <w:bookmarkStart w:id="2" w:name="piel1"/>
      <w:bookmarkEnd w:id="2"/>
      <w:r>
        <w:rPr>
          <w:szCs w:val="28"/>
        </w:rPr>
        <w:t>F</w:t>
      </w:r>
      <w:r>
        <w:rPr>
          <w:szCs w:val="28"/>
        </w:rPr>
        <w:t xml:space="preserve">inanšu ministra vietā – </w:t>
      </w:r>
    </w:p>
    <w:p w:rsidR="00AE091E" w:rsidRDefault="00AE091E" w:rsidP="00AE091E">
      <w:pPr>
        <w:rPr>
          <w:szCs w:val="28"/>
        </w:rPr>
      </w:pPr>
      <w:r>
        <w:rPr>
          <w:szCs w:val="28"/>
        </w:rPr>
        <w:t>labklājības ministre</w:t>
      </w:r>
      <w:r>
        <w:rPr>
          <w:szCs w:val="28"/>
        </w:rPr>
        <w:tab/>
      </w:r>
      <w:r>
        <w:rPr>
          <w:szCs w:val="28"/>
        </w:rPr>
        <w:tab/>
      </w:r>
      <w:r>
        <w:rPr>
          <w:szCs w:val="28"/>
        </w:rPr>
        <w:tab/>
      </w:r>
      <w:r>
        <w:rPr>
          <w:szCs w:val="28"/>
        </w:rPr>
        <w:tab/>
      </w:r>
      <w:r>
        <w:rPr>
          <w:szCs w:val="28"/>
        </w:rPr>
        <w:tab/>
      </w:r>
      <w:r>
        <w:rPr>
          <w:szCs w:val="28"/>
        </w:rPr>
        <w:tab/>
      </w:r>
      <w:r w:rsidR="00AE73D0">
        <w:rPr>
          <w:szCs w:val="28"/>
        </w:rPr>
        <w:t xml:space="preserve">     </w:t>
      </w:r>
      <w:bookmarkStart w:id="3" w:name="_GoBack"/>
      <w:bookmarkEnd w:id="3"/>
      <w:r>
        <w:rPr>
          <w:szCs w:val="28"/>
        </w:rPr>
        <w:t xml:space="preserve"> </w:t>
      </w:r>
      <w:r>
        <w:rPr>
          <w:szCs w:val="28"/>
        </w:rPr>
        <w:t>Ilze Viņķele</w:t>
      </w:r>
    </w:p>
    <w:p w:rsidR="00AE091E" w:rsidRDefault="00AE091E" w:rsidP="00AE091E">
      <w:pPr>
        <w:rPr>
          <w:szCs w:val="28"/>
        </w:rPr>
      </w:pPr>
    </w:p>
    <w:p w:rsidR="009D2DB5" w:rsidRPr="00F615F1" w:rsidRDefault="00153941" w:rsidP="009D2DB5">
      <w:pPr>
        <w:ind w:right="-58"/>
        <w:jc w:val="both"/>
        <w:rPr>
          <w:rFonts w:cs="Times New Roman"/>
          <w:sz w:val="18"/>
          <w:szCs w:val="18"/>
        </w:rPr>
      </w:pPr>
      <w:r>
        <w:rPr>
          <w:rFonts w:cs="Times New Roman"/>
          <w:sz w:val="18"/>
          <w:szCs w:val="18"/>
        </w:rPr>
        <w:t>22</w:t>
      </w:r>
      <w:r w:rsidR="007105EF" w:rsidRPr="00F615F1">
        <w:rPr>
          <w:rFonts w:cs="Times New Roman"/>
          <w:sz w:val="18"/>
          <w:szCs w:val="18"/>
        </w:rPr>
        <w:t>.0</w:t>
      </w:r>
      <w:r w:rsidR="00F615F1" w:rsidRPr="00F615F1">
        <w:rPr>
          <w:rFonts w:cs="Times New Roman"/>
          <w:sz w:val="18"/>
          <w:szCs w:val="18"/>
        </w:rPr>
        <w:t>4</w:t>
      </w:r>
      <w:r w:rsidR="00344C48" w:rsidRPr="00F615F1">
        <w:rPr>
          <w:rFonts w:cs="Times New Roman"/>
          <w:sz w:val="18"/>
          <w:szCs w:val="18"/>
        </w:rPr>
        <w:t>.201</w:t>
      </w:r>
      <w:r w:rsidR="00FA07B1" w:rsidRPr="00F615F1">
        <w:rPr>
          <w:rFonts w:cs="Times New Roman"/>
          <w:sz w:val="18"/>
          <w:szCs w:val="18"/>
        </w:rPr>
        <w:t>3</w:t>
      </w:r>
      <w:r w:rsidR="00F615F1" w:rsidRPr="00F615F1">
        <w:rPr>
          <w:rFonts w:cs="Times New Roman"/>
          <w:sz w:val="18"/>
          <w:szCs w:val="18"/>
        </w:rPr>
        <w:t xml:space="preserve"> 1</w:t>
      </w:r>
      <w:r>
        <w:rPr>
          <w:rFonts w:cs="Times New Roman"/>
          <w:sz w:val="18"/>
          <w:szCs w:val="18"/>
        </w:rPr>
        <w:t>3</w:t>
      </w:r>
      <w:r w:rsidR="009D2DB5" w:rsidRPr="00F615F1">
        <w:rPr>
          <w:rFonts w:cs="Times New Roman"/>
          <w:sz w:val="18"/>
          <w:szCs w:val="18"/>
        </w:rPr>
        <w:t>:00</w:t>
      </w:r>
    </w:p>
    <w:p w:rsidR="009D2DB5" w:rsidRPr="00F615F1" w:rsidRDefault="007105EF" w:rsidP="009D2DB5">
      <w:pPr>
        <w:ind w:right="-58"/>
        <w:jc w:val="both"/>
        <w:rPr>
          <w:rFonts w:cs="Times New Roman"/>
          <w:sz w:val="18"/>
          <w:szCs w:val="18"/>
        </w:rPr>
      </w:pPr>
      <w:r w:rsidRPr="00F615F1">
        <w:rPr>
          <w:rFonts w:cs="Times New Roman"/>
          <w:sz w:val="18"/>
          <w:szCs w:val="18"/>
        </w:rPr>
        <w:t xml:space="preserve">1 </w:t>
      </w:r>
      <w:r w:rsidR="00F615F1" w:rsidRPr="00F615F1">
        <w:rPr>
          <w:rFonts w:cs="Times New Roman"/>
          <w:sz w:val="18"/>
          <w:szCs w:val="18"/>
        </w:rPr>
        <w:t>4</w:t>
      </w:r>
      <w:r w:rsidR="00AE091E">
        <w:rPr>
          <w:rFonts w:cs="Times New Roman"/>
          <w:sz w:val="18"/>
          <w:szCs w:val="18"/>
        </w:rPr>
        <w:t>54</w:t>
      </w:r>
    </w:p>
    <w:p w:rsidR="009D2DB5" w:rsidRPr="00F615F1" w:rsidRDefault="009D2DB5" w:rsidP="009D2DB5">
      <w:pPr>
        <w:ind w:right="-58"/>
        <w:jc w:val="both"/>
        <w:rPr>
          <w:rFonts w:cs="Times New Roman"/>
          <w:sz w:val="18"/>
          <w:szCs w:val="18"/>
        </w:rPr>
      </w:pPr>
    </w:p>
    <w:p w:rsidR="009D2DB5" w:rsidRPr="00F615F1" w:rsidRDefault="009D2DB5" w:rsidP="009D2DB5">
      <w:pPr>
        <w:ind w:right="-58"/>
        <w:jc w:val="both"/>
        <w:rPr>
          <w:rFonts w:cs="Times New Roman"/>
          <w:sz w:val="18"/>
          <w:szCs w:val="18"/>
        </w:rPr>
      </w:pPr>
      <w:r w:rsidRPr="00F615F1">
        <w:rPr>
          <w:rFonts w:cs="Times New Roman"/>
          <w:sz w:val="18"/>
          <w:szCs w:val="18"/>
        </w:rPr>
        <w:t>Kristīne Kapusta</w:t>
      </w:r>
    </w:p>
    <w:p w:rsidR="009D2DB5" w:rsidRPr="00F615F1" w:rsidRDefault="009D2DB5" w:rsidP="003B482E">
      <w:pPr>
        <w:tabs>
          <w:tab w:val="left" w:pos="6946"/>
        </w:tabs>
        <w:ind w:right="-58"/>
        <w:jc w:val="both"/>
        <w:rPr>
          <w:rFonts w:cs="Times New Roman"/>
          <w:sz w:val="18"/>
          <w:szCs w:val="18"/>
        </w:rPr>
      </w:pPr>
      <w:r w:rsidRPr="00F615F1">
        <w:rPr>
          <w:rFonts w:cs="Times New Roman"/>
          <w:sz w:val="18"/>
          <w:szCs w:val="18"/>
        </w:rPr>
        <w:t>Finanšu tirgus politikas departamenta</w:t>
      </w:r>
    </w:p>
    <w:p w:rsidR="009D2DB5" w:rsidRPr="00F615F1" w:rsidRDefault="009D2DB5" w:rsidP="009D2DB5">
      <w:pPr>
        <w:ind w:right="-58"/>
        <w:jc w:val="both"/>
        <w:rPr>
          <w:rFonts w:cs="Times New Roman"/>
          <w:sz w:val="18"/>
          <w:szCs w:val="18"/>
        </w:rPr>
      </w:pPr>
      <w:r w:rsidRPr="00F615F1">
        <w:rPr>
          <w:rFonts w:cs="Times New Roman"/>
          <w:sz w:val="18"/>
          <w:szCs w:val="18"/>
        </w:rPr>
        <w:t>Finanšu sektora pārvaldības nodaļas</w:t>
      </w:r>
    </w:p>
    <w:p w:rsidR="009D2DB5" w:rsidRPr="00F615F1" w:rsidRDefault="009D2DB5" w:rsidP="009D2DB5">
      <w:pPr>
        <w:ind w:right="-58"/>
        <w:jc w:val="both"/>
        <w:rPr>
          <w:rFonts w:cs="Times New Roman"/>
          <w:sz w:val="18"/>
          <w:szCs w:val="18"/>
        </w:rPr>
      </w:pPr>
      <w:r w:rsidRPr="00F615F1">
        <w:rPr>
          <w:rFonts w:cs="Times New Roman"/>
          <w:sz w:val="18"/>
          <w:szCs w:val="18"/>
        </w:rPr>
        <w:t>vecākā eksperte</w:t>
      </w:r>
    </w:p>
    <w:p w:rsidR="00E03AFA" w:rsidRPr="00F615F1" w:rsidRDefault="009D2DB5" w:rsidP="00750645">
      <w:pPr>
        <w:ind w:right="-58"/>
        <w:jc w:val="both"/>
        <w:rPr>
          <w:rFonts w:cs="Times New Roman"/>
          <w:sz w:val="18"/>
          <w:szCs w:val="18"/>
        </w:rPr>
      </w:pPr>
      <w:r w:rsidRPr="00F615F1">
        <w:rPr>
          <w:rFonts w:cs="Times New Roman"/>
          <w:sz w:val="18"/>
          <w:szCs w:val="18"/>
        </w:rPr>
        <w:t xml:space="preserve">67083816; Kristine.Kapusta@fm.gov.lv </w:t>
      </w:r>
    </w:p>
    <w:sectPr w:rsidR="00E03AFA" w:rsidRPr="00F615F1" w:rsidSect="00F9003E">
      <w:headerReference w:type="default" r:id="rId10"/>
      <w:footerReference w:type="default" r:id="rId11"/>
      <w:footerReference w:type="first" r:id="rId12"/>
      <w:pgSz w:w="11906" w:h="16838"/>
      <w:pgMar w:top="1440" w:right="1800" w:bottom="1440" w:left="1800"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16" w:rsidRDefault="00A12E16" w:rsidP="00A55E0C">
      <w:r>
        <w:separator/>
      </w:r>
    </w:p>
  </w:endnote>
  <w:endnote w:type="continuationSeparator" w:id="0">
    <w:p w:rsidR="00A12E16" w:rsidRDefault="00A12E16" w:rsidP="00A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3E" w:rsidRPr="004F6E14" w:rsidRDefault="004F6E14" w:rsidP="004F6E14">
    <w:pPr>
      <w:pStyle w:val="tv9001"/>
      <w:spacing w:line="240" w:lineRule="auto"/>
      <w:ind w:firstLine="0"/>
      <w:jc w:val="both"/>
    </w:pPr>
    <w:r>
      <w:rPr>
        <w:rFonts w:ascii="Times New Roman" w:hAnsi="Times New Roman"/>
        <w:i w:val="0"/>
        <w:sz w:val="20"/>
        <w:szCs w:val="20"/>
      </w:rPr>
      <w:t>FMInstr_</w:t>
    </w:r>
    <w:r w:rsidR="00150FAA">
      <w:rPr>
        <w:rFonts w:ascii="Times New Roman" w:hAnsi="Times New Roman"/>
        <w:i w:val="0"/>
        <w:sz w:val="20"/>
        <w:szCs w:val="20"/>
      </w:rPr>
      <w:t>22</w:t>
    </w:r>
    <w:r w:rsidR="00D23AEE">
      <w:rPr>
        <w:rFonts w:ascii="Times New Roman" w:hAnsi="Times New Roman"/>
        <w:i w:val="0"/>
        <w:sz w:val="20"/>
        <w:szCs w:val="20"/>
      </w:rPr>
      <w:t>0413</w:t>
    </w:r>
    <w:r w:rsidRPr="00A55E0C">
      <w:rPr>
        <w:rFonts w:ascii="Times New Roman" w:hAnsi="Times New Roman"/>
        <w:i w:val="0"/>
        <w:sz w:val="20"/>
        <w:szCs w:val="20"/>
      </w:rPr>
      <w:t>_</w:t>
    </w:r>
    <w:r>
      <w:rPr>
        <w:rFonts w:ascii="Times New Roman" w:hAnsi="Times New Roman"/>
        <w:i w:val="0"/>
        <w:sz w:val="20"/>
        <w:szCs w:val="20"/>
      </w:rPr>
      <w:t xml:space="preserve">instrukcija VAP-KP; </w:t>
    </w:r>
    <w:r w:rsidRPr="00A55E0C">
      <w:rPr>
        <w:rFonts w:ascii="Times New Roman" w:hAnsi="Times New Roman"/>
        <w:i w:val="0"/>
        <w:sz w:val="20"/>
        <w:szCs w:val="20"/>
      </w:rPr>
      <w:t xml:space="preserve">Kārtība, kādā valsts atbalsta programmu koordinācijas un pilnveidošanas Konsultatīvajā padomē </w:t>
    </w:r>
    <w:r>
      <w:rPr>
        <w:rFonts w:ascii="Times New Roman" w:hAnsi="Times New Roman"/>
        <w:i w:val="0"/>
        <w:sz w:val="20"/>
        <w:szCs w:val="20"/>
      </w:rPr>
      <w:t>piesaka</w:t>
    </w:r>
    <w:r w:rsidRPr="00A55E0C">
      <w:rPr>
        <w:rFonts w:ascii="Times New Roman" w:hAnsi="Times New Roman"/>
        <w:i w:val="0"/>
        <w:sz w:val="20"/>
        <w:szCs w:val="20"/>
      </w:rPr>
      <w:t xml:space="preserve"> un izvērtē valsts atbalsta programmas, kuras īsteno finanšu instrumentu veidā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CF" w:rsidRDefault="00B77FCF" w:rsidP="00B77FCF">
    <w:pPr>
      <w:pStyle w:val="tv9001"/>
      <w:spacing w:line="240" w:lineRule="auto"/>
      <w:ind w:firstLine="0"/>
      <w:jc w:val="both"/>
    </w:pPr>
    <w:r>
      <w:rPr>
        <w:rFonts w:ascii="Times New Roman" w:hAnsi="Times New Roman"/>
        <w:i w:val="0"/>
        <w:sz w:val="20"/>
        <w:szCs w:val="20"/>
      </w:rPr>
      <w:t>FMInstr_</w:t>
    </w:r>
    <w:r w:rsidR="00150FAA">
      <w:rPr>
        <w:rFonts w:ascii="Times New Roman" w:hAnsi="Times New Roman"/>
        <w:i w:val="0"/>
        <w:sz w:val="20"/>
        <w:szCs w:val="20"/>
      </w:rPr>
      <w:t>22</w:t>
    </w:r>
    <w:r w:rsidR="00D23AEE">
      <w:rPr>
        <w:rFonts w:ascii="Times New Roman" w:hAnsi="Times New Roman"/>
        <w:i w:val="0"/>
        <w:sz w:val="20"/>
        <w:szCs w:val="20"/>
      </w:rPr>
      <w:t>04</w:t>
    </w:r>
    <w:r w:rsidR="00887FD3">
      <w:rPr>
        <w:rFonts w:ascii="Times New Roman" w:hAnsi="Times New Roman"/>
        <w:i w:val="0"/>
        <w:sz w:val="20"/>
        <w:szCs w:val="20"/>
      </w:rPr>
      <w:t>13</w:t>
    </w:r>
    <w:r w:rsidRPr="00A55E0C">
      <w:rPr>
        <w:rFonts w:ascii="Times New Roman" w:hAnsi="Times New Roman"/>
        <w:i w:val="0"/>
        <w:sz w:val="20"/>
        <w:szCs w:val="20"/>
      </w:rPr>
      <w:t>_</w:t>
    </w:r>
    <w:r w:rsidR="004F6E14">
      <w:rPr>
        <w:rFonts w:ascii="Times New Roman" w:hAnsi="Times New Roman"/>
        <w:i w:val="0"/>
        <w:sz w:val="20"/>
        <w:szCs w:val="20"/>
      </w:rPr>
      <w:t xml:space="preserve">instrukcija VAP-KP; </w:t>
    </w:r>
    <w:r w:rsidRPr="00A55E0C">
      <w:rPr>
        <w:rFonts w:ascii="Times New Roman" w:hAnsi="Times New Roman"/>
        <w:i w:val="0"/>
        <w:sz w:val="20"/>
        <w:szCs w:val="20"/>
      </w:rPr>
      <w:t xml:space="preserve">Kārtība, kādā valsts atbalsta programmu koordinācijas un pilnveidošanas Konsultatīvajā padomē </w:t>
    </w:r>
    <w:r>
      <w:rPr>
        <w:rFonts w:ascii="Times New Roman" w:hAnsi="Times New Roman"/>
        <w:i w:val="0"/>
        <w:sz w:val="20"/>
        <w:szCs w:val="20"/>
      </w:rPr>
      <w:t>piesaka</w:t>
    </w:r>
    <w:r w:rsidRPr="00A55E0C">
      <w:rPr>
        <w:rFonts w:ascii="Times New Roman" w:hAnsi="Times New Roman"/>
        <w:i w:val="0"/>
        <w:sz w:val="20"/>
        <w:szCs w:val="20"/>
      </w:rPr>
      <w:t xml:space="preserve"> un izvērtē valsts atbalsta programmas, kuras īsteno finanšu instrumentu veidā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16" w:rsidRDefault="00A12E16" w:rsidP="00A55E0C">
      <w:r>
        <w:separator/>
      </w:r>
    </w:p>
  </w:footnote>
  <w:footnote w:type="continuationSeparator" w:id="0">
    <w:p w:rsidR="00A12E16" w:rsidRDefault="00A12E16" w:rsidP="00A5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07063"/>
      <w:docPartObj>
        <w:docPartGallery w:val="Page Numbers (Top of Page)"/>
        <w:docPartUnique/>
      </w:docPartObj>
    </w:sdtPr>
    <w:sdtEndPr>
      <w:rPr>
        <w:noProof/>
      </w:rPr>
    </w:sdtEndPr>
    <w:sdtContent>
      <w:p w:rsidR="00F9003E" w:rsidRDefault="0070171D">
        <w:pPr>
          <w:pStyle w:val="Header"/>
          <w:jc w:val="center"/>
        </w:pPr>
        <w:r>
          <w:fldChar w:fldCharType="begin"/>
        </w:r>
        <w:r w:rsidR="00F9003E">
          <w:instrText xml:space="preserve"> PAGE   \* MERGEFORMAT </w:instrText>
        </w:r>
        <w:r>
          <w:fldChar w:fldCharType="separate"/>
        </w:r>
        <w:r w:rsidR="00AE73D0">
          <w:rPr>
            <w:noProof/>
          </w:rPr>
          <w:t>7</w:t>
        </w:r>
        <w:r>
          <w:rPr>
            <w:noProof/>
          </w:rPr>
          <w:fldChar w:fldCharType="end"/>
        </w:r>
      </w:p>
    </w:sdtContent>
  </w:sdt>
  <w:p w:rsidR="00F9003E" w:rsidRDefault="00F9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B01"/>
    <w:multiLevelType w:val="hybridMultilevel"/>
    <w:tmpl w:val="F524EA44"/>
    <w:lvl w:ilvl="0" w:tplc="2E666108">
      <w:start w:val="7"/>
      <w:numFmt w:val="decimal"/>
      <w:lvlText w:val="%1."/>
      <w:lvlJc w:val="left"/>
      <w:pPr>
        <w:ind w:left="502"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1B7D2F93"/>
    <w:multiLevelType w:val="hybridMultilevel"/>
    <w:tmpl w:val="93B624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0BB676A"/>
    <w:multiLevelType w:val="hybridMultilevel"/>
    <w:tmpl w:val="3CBC6F9A"/>
    <w:lvl w:ilvl="0" w:tplc="4A8C4636">
      <w:start w:val="1"/>
      <w:numFmt w:val="bullet"/>
      <w:lvlText w:val="–"/>
      <w:lvlJc w:val="left"/>
      <w:pPr>
        <w:tabs>
          <w:tab w:val="num" w:pos="720"/>
        </w:tabs>
        <w:ind w:left="720" w:hanging="360"/>
      </w:pPr>
      <w:rPr>
        <w:rFonts w:ascii="Times New Roman" w:hAnsi="Times New Roman" w:cs="Times New Roman" w:hint="default"/>
      </w:rPr>
    </w:lvl>
    <w:lvl w:ilvl="1" w:tplc="B832D924" w:tentative="1">
      <w:start w:val="1"/>
      <w:numFmt w:val="bullet"/>
      <w:lvlText w:val="•"/>
      <w:lvlJc w:val="left"/>
      <w:pPr>
        <w:tabs>
          <w:tab w:val="num" w:pos="1440"/>
        </w:tabs>
        <w:ind w:left="1440" w:hanging="360"/>
      </w:pPr>
      <w:rPr>
        <w:rFonts w:ascii="Times New Roman" w:hAnsi="Times New Roman" w:hint="default"/>
      </w:rPr>
    </w:lvl>
    <w:lvl w:ilvl="2" w:tplc="F832400A" w:tentative="1">
      <w:start w:val="1"/>
      <w:numFmt w:val="bullet"/>
      <w:lvlText w:val="•"/>
      <w:lvlJc w:val="left"/>
      <w:pPr>
        <w:tabs>
          <w:tab w:val="num" w:pos="2160"/>
        </w:tabs>
        <w:ind w:left="2160" w:hanging="360"/>
      </w:pPr>
      <w:rPr>
        <w:rFonts w:ascii="Times New Roman" w:hAnsi="Times New Roman" w:hint="default"/>
      </w:rPr>
    </w:lvl>
    <w:lvl w:ilvl="3" w:tplc="337CAE28" w:tentative="1">
      <w:start w:val="1"/>
      <w:numFmt w:val="bullet"/>
      <w:lvlText w:val="•"/>
      <w:lvlJc w:val="left"/>
      <w:pPr>
        <w:tabs>
          <w:tab w:val="num" w:pos="2880"/>
        </w:tabs>
        <w:ind w:left="2880" w:hanging="360"/>
      </w:pPr>
      <w:rPr>
        <w:rFonts w:ascii="Times New Roman" w:hAnsi="Times New Roman" w:hint="default"/>
      </w:rPr>
    </w:lvl>
    <w:lvl w:ilvl="4" w:tplc="CC86B2A4" w:tentative="1">
      <w:start w:val="1"/>
      <w:numFmt w:val="bullet"/>
      <w:lvlText w:val="•"/>
      <w:lvlJc w:val="left"/>
      <w:pPr>
        <w:tabs>
          <w:tab w:val="num" w:pos="3600"/>
        </w:tabs>
        <w:ind w:left="3600" w:hanging="360"/>
      </w:pPr>
      <w:rPr>
        <w:rFonts w:ascii="Times New Roman" w:hAnsi="Times New Roman" w:hint="default"/>
      </w:rPr>
    </w:lvl>
    <w:lvl w:ilvl="5" w:tplc="BB680484" w:tentative="1">
      <w:start w:val="1"/>
      <w:numFmt w:val="bullet"/>
      <w:lvlText w:val="•"/>
      <w:lvlJc w:val="left"/>
      <w:pPr>
        <w:tabs>
          <w:tab w:val="num" w:pos="4320"/>
        </w:tabs>
        <w:ind w:left="4320" w:hanging="360"/>
      </w:pPr>
      <w:rPr>
        <w:rFonts w:ascii="Times New Roman" w:hAnsi="Times New Roman" w:hint="default"/>
      </w:rPr>
    </w:lvl>
    <w:lvl w:ilvl="6" w:tplc="7938E196" w:tentative="1">
      <w:start w:val="1"/>
      <w:numFmt w:val="bullet"/>
      <w:lvlText w:val="•"/>
      <w:lvlJc w:val="left"/>
      <w:pPr>
        <w:tabs>
          <w:tab w:val="num" w:pos="5040"/>
        </w:tabs>
        <w:ind w:left="5040" w:hanging="360"/>
      </w:pPr>
      <w:rPr>
        <w:rFonts w:ascii="Times New Roman" w:hAnsi="Times New Roman" w:hint="default"/>
      </w:rPr>
    </w:lvl>
    <w:lvl w:ilvl="7" w:tplc="CF94F76C" w:tentative="1">
      <w:start w:val="1"/>
      <w:numFmt w:val="bullet"/>
      <w:lvlText w:val="•"/>
      <w:lvlJc w:val="left"/>
      <w:pPr>
        <w:tabs>
          <w:tab w:val="num" w:pos="5760"/>
        </w:tabs>
        <w:ind w:left="5760" w:hanging="360"/>
      </w:pPr>
      <w:rPr>
        <w:rFonts w:ascii="Times New Roman" w:hAnsi="Times New Roman" w:hint="default"/>
      </w:rPr>
    </w:lvl>
    <w:lvl w:ilvl="8" w:tplc="9D9E23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45173A"/>
    <w:multiLevelType w:val="hybridMultilevel"/>
    <w:tmpl w:val="327ADA20"/>
    <w:lvl w:ilvl="0" w:tplc="81562C34">
      <w:start w:val="34"/>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21F60A2B"/>
    <w:multiLevelType w:val="hybridMultilevel"/>
    <w:tmpl w:val="9D0AFD78"/>
    <w:lvl w:ilvl="0" w:tplc="86FE58D0">
      <w:start w:val="1"/>
      <w:numFmt w:val="bullet"/>
      <w:lvlText w:val="•"/>
      <w:lvlJc w:val="left"/>
      <w:pPr>
        <w:tabs>
          <w:tab w:val="num" w:pos="720"/>
        </w:tabs>
        <w:ind w:left="720" w:hanging="360"/>
      </w:pPr>
      <w:rPr>
        <w:rFonts w:ascii="Times New Roman" w:hAnsi="Times New Roman" w:hint="default"/>
      </w:rPr>
    </w:lvl>
    <w:lvl w:ilvl="1" w:tplc="88349C66" w:tentative="1">
      <w:start w:val="1"/>
      <w:numFmt w:val="bullet"/>
      <w:lvlText w:val="•"/>
      <w:lvlJc w:val="left"/>
      <w:pPr>
        <w:tabs>
          <w:tab w:val="num" w:pos="1440"/>
        </w:tabs>
        <w:ind w:left="1440" w:hanging="360"/>
      </w:pPr>
      <w:rPr>
        <w:rFonts w:ascii="Times New Roman" w:hAnsi="Times New Roman" w:hint="default"/>
      </w:rPr>
    </w:lvl>
    <w:lvl w:ilvl="2" w:tplc="6A9ECFD4" w:tentative="1">
      <w:start w:val="1"/>
      <w:numFmt w:val="bullet"/>
      <w:lvlText w:val="•"/>
      <w:lvlJc w:val="left"/>
      <w:pPr>
        <w:tabs>
          <w:tab w:val="num" w:pos="2160"/>
        </w:tabs>
        <w:ind w:left="2160" w:hanging="360"/>
      </w:pPr>
      <w:rPr>
        <w:rFonts w:ascii="Times New Roman" w:hAnsi="Times New Roman" w:hint="default"/>
      </w:rPr>
    </w:lvl>
    <w:lvl w:ilvl="3" w:tplc="6E3EE008" w:tentative="1">
      <w:start w:val="1"/>
      <w:numFmt w:val="bullet"/>
      <w:lvlText w:val="•"/>
      <w:lvlJc w:val="left"/>
      <w:pPr>
        <w:tabs>
          <w:tab w:val="num" w:pos="2880"/>
        </w:tabs>
        <w:ind w:left="2880" w:hanging="360"/>
      </w:pPr>
      <w:rPr>
        <w:rFonts w:ascii="Times New Roman" w:hAnsi="Times New Roman" w:hint="default"/>
      </w:rPr>
    </w:lvl>
    <w:lvl w:ilvl="4" w:tplc="0DD4E8BA" w:tentative="1">
      <w:start w:val="1"/>
      <w:numFmt w:val="bullet"/>
      <w:lvlText w:val="•"/>
      <w:lvlJc w:val="left"/>
      <w:pPr>
        <w:tabs>
          <w:tab w:val="num" w:pos="3600"/>
        </w:tabs>
        <w:ind w:left="3600" w:hanging="360"/>
      </w:pPr>
      <w:rPr>
        <w:rFonts w:ascii="Times New Roman" w:hAnsi="Times New Roman" w:hint="default"/>
      </w:rPr>
    </w:lvl>
    <w:lvl w:ilvl="5" w:tplc="D1A09BF4" w:tentative="1">
      <w:start w:val="1"/>
      <w:numFmt w:val="bullet"/>
      <w:lvlText w:val="•"/>
      <w:lvlJc w:val="left"/>
      <w:pPr>
        <w:tabs>
          <w:tab w:val="num" w:pos="4320"/>
        </w:tabs>
        <w:ind w:left="4320" w:hanging="360"/>
      </w:pPr>
      <w:rPr>
        <w:rFonts w:ascii="Times New Roman" w:hAnsi="Times New Roman" w:hint="default"/>
      </w:rPr>
    </w:lvl>
    <w:lvl w:ilvl="6" w:tplc="48C4114E" w:tentative="1">
      <w:start w:val="1"/>
      <w:numFmt w:val="bullet"/>
      <w:lvlText w:val="•"/>
      <w:lvlJc w:val="left"/>
      <w:pPr>
        <w:tabs>
          <w:tab w:val="num" w:pos="5040"/>
        </w:tabs>
        <w:ind w:left="5040" w:hanging="360"/>
      </w:pPr>
      <w:rPr>
        <w:rFonts w:ascii="Times New Roman" w:hAnsi="Times New Roman" w:hint="default"/>
      </w:rPr>
    </w:lvl>
    <w:lvl w:ilvl="7" w:tplc="5664B9B0" w:tentative="1">
      <w:start w:val="1"/>
      <w:numFmt w:val="bullet"/>
      <w:lvlText w:val="•"/>
      <w:lvlJc w:val="left"/>
      <w:pPr>
        <w:tabs>
          <w:tab w:val="num" w:pos="5760"/>
        </w:tabs>
        <w:ind w:left="5760" w:hanging="360"/>
      </w:pPr>
      <w:rPr>
        <w:rFonts w:ascii="Times New Roman" w:hAnsi="Times New Roman" w:hint="default"/>
      </w:rPr>
    </w:lvl>
    <w:lvl w:ilvl="8" w:tplc="42B6B0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0B0986"/>
    <w:multiLevelType w:val="hybridMultilevel"/>
    <w:tmpl w:val="B7F821E0"/>
    <w:lvl w:ilvl="0" w:tplc="0426000F">
      <w:start w:val="1"/>
      <w:numFmt w:val="decimal"/>
      <w:lvlText w:val="%1."/>
      <w:lvlJc w:val="left"/>
      <w:pPr>
        <w:ind w:left="720" w:hanging="360"/>
      </w:pPr>
    </w:lvl>
    <w:lvl w:ilvl="1" w:tplc="1AB85CC2">
      <w:start w:val="1"/>
      <w:numFmt w:val="bullet"/>
      <w:lvlText w:val=""/>
      <w:lvlJc w:val="left"/>
      <w:pPr>
        <w:ind w:left="1440" w:hanging="360"/>
      </w:pPr>
      <w:rPr>
        <w:rFonts w:ascii="Symbol" w:hAnsi="Symbol" w:hint="default"/>
      </w:rPr>
    </w:lvl>
    <w:lvl w:ilvl="2" w:tplc="1AB85CC2">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677CE4"/>
    <w:multiLevelType w:val="hybridMultilevel"/>
    <w:tmpl w:val="FD6E1582"/>
    <w:lvl w:ilvl="0" w:tplc="368E318A">
      <w:start w:val="27"/>
      <w:numFmt w:val="decimal"/>
      <w:lvlText w:val="%1."/>
      <w:lvlJc w:val="left"/>
      <w:pPr>
        <w:ind w:left="1101" w:hanging="375"/>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7">
    <w:nsid w:val="2A6F1E90"/>
    <w:multiLevelType w:val="hybridMultilevel"/>
    <w:tmpl w:val="F642D866"/>
    <w:lvl w:ilvl="0" w:tplc="481CB77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nsid w:val="2D3E5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DD1441"/>
    <w:multiLevelType w:val="hybridMultilevel"/>
    <w:tmpl w:val="8C6ED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FE3B10"/>
    <w:multiLevelType w:val="hybridMultilevel"/>
    <w:tmpl w:val="B76E7E06"/>
    <w:lvl w:ilvl="0" w:tplc="771010AA">
      <w:start w:val="34"/>
      <w:numFmt w:val="decimal"/>
      <w:lvlText w:val="%1."/>
      <w:lvlJc w:val="left"/>
      <w:pPr>
        <w:ind w:left="1476" w:hanging="375"/>
      </w:pPr>
      <w:rPr>
        <w:rFonts w:hint="default"/>
      </w:rPr>
    </w:lvl>
    <w:lvl w:ilvl="1" w:tplc="04260019" w:tentative="1">
      <w:start w:val="1"/>
      <w:numFmt w:val="lowerLetter"/>
      <w:lvlText w:val="%2."/>
      <w:lvlJc w:val="left"/>
      <w:pPr>
        <w:ind w:left="2181" w:hanging="360"/>
      </w:pPr>
    </w:lvl>
    <w:lvl w:ilvl="2" w:tplc="0426001B" w:tentative="1">
      <w:start w:val="1"/>
      <w:numFmt w:val="lowerRoman"/>
      <w:lvlText w:val="%3."/>
      <w:lvlJc w:val="right"/>
      <w:pPr>
        <w:ind w:left="2901" w:hanging="180"/>
      </w:pPr>
    </w:lvl>
    <w:lvl w:ilvl="3" w:tplc="0426000F" w:tentative="1">
      <w:start w:val="1"/>
      <w:numFmt w:val="decimal"/>
      <w:lvlText w:val="%4."/>
      <w:lvlJc w:val="left"/>
      <w:pPr>
        <w:ind w:left="3621" w:hanging="360"/>
      </w:pPr>
    </w:lvl>
    <w:lvl w:ilvl="4" w:tplc="04260019" w:tentative="1">
      <w:start w:val="1"/>
      <w:numFmt w:val="lowerLetter"/>
      <w:lvlText w:val="%5."/>
      <w:lvlJc w:val="left"/>
      <w:pPr>
        <w:ind w:left="4341" w:hanging="360"/>
      </w:pPr>
    </w:lvl>
    <w:lvl w:ilvl="5" w:tplc="0426001B" w:tentative="1">
      <w:start w:val="1"/>
      <w:numFmt w:val="lowerRoman"/>
      <w:lvlText w:val="%6."/>
      <w:lvlJc w:val="right"/>
      <w:pPr>
        <w:ind w:left="5061" w:hanging="180"/>
      </w:pPr>
    </w:lvl>
    <w:lvl w:ilvl="6" w:tplc="0426000F" w:tentative="1">
      <w:start w:val="1"/>
      <w:numFmt w:val="decimal"/>
      <w:lvlText w:val="%7."/>
      <w:lvlJc w:val="left"/>
      <w:pPr>
        <w:ind w:left="5781" w:hanging="360"/>
      </w:pPr>
    </w:lvl>
    <w:lvl w:ilvl="7" w:tplc="04260019" w:tentative="1">
      <w:start w:val="1"/>
      <w:numFmt w:val="lowerLetter"/>
      <w:lvlText w:val="%8."/>
      <w:lvlJc w:val="left"/>
      <w:pPr>
        <w:ind w:left="6501" w:hanging="360"/>
      </w:pPr>
    </w:lvl>
    <w:lvl w:ilvl="8" w:tplc="0426001B" w:tentative="1">
      <w:start w:val="1"/>
      <w:numFmt w:val="lowerRoman"/>
      <w:lvlText w:val="%9."/>
      <w:lvlJc w:val="right"/>
      <w:pPr>
        <w:ind w:left="7221" w:hanging="180"/>
      </w:pPr>
    </w:lvl>
  </w:abstractNum>
  <w:abstractNum w:abstractNumId="11">
    <w:nsid w:val="3F7938F8"/>
    <w:multiLevelType w:val="multilevel"/>
    <w:tmpl w:val="938E4D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63189B"/>
    <w:multiLevelType w:val="multilevel"/>
    <w:tmpl w:val="43B85754"/>
    <w:lvl w:ilvl="0">
      <w:start w:val="1"/>
      <w:numFmt w:val="decimal"/>
      <w:lvlText w:val="%1."/>
      <w:lvlJc w:val="left"/>
      <w:pPr>
        <w:ind w:left="795"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nsid w:val="48FD43DE"/>
    <w:multiLevelType w:val="hybridMultilevel"/>
    <w:tmpl w:val="1DAC9E98"/>
    <w:lvl w:ilvl="0" w:tplc="170A632C">
      <w:start w:val="1"/>
      <w:numFmt w:val="decimal"/>
      <w:lvlText w:val="%1."/>
      <w:lvlJc w:val="left"/>
      <w:pPr>
        <w:tabs>
          <w:tab w:val="num" w:pos="720"/>
        </w:tabs>
        <w:ind w:left="720" w:hanging="360"/>
      </w:pPr>
    </w:lvl>
    <w:lvl w:ilvl="1" w:tplc="1910FF3E">
      <w:start w:val="1"/>
      <w:numFmt w:val="decimal"/>
      <w:lvlText w:val="%2."/>
      <w:lvlJc w:val="left"/>
      <w:pPr>
        <w:tabs>
          <w:tab w:val="num" w:pos="1440"/>
        </w:tabs>
        <w:ind w:left="1440" w:hanging="360"/>
      </w:pPr>
    </w:lvl>
    <w:lvl w:ilvl="2" w:tplc="C134719A">
      <w:start w:val="1"/>
      <w:numFmt w:val="decimal"/>
      <w:lvlText w:val="%3."/>
      <w:lvlJc w:val="left"/>
      <w:pPr>
        <w:ind w:left="2160" w:hanging="360"/>
      </w:pPr>
      <w:rPr>
        <w:rFonts w:hint="default"/>
      </w:rPr>
    </w:lvl>
    <w:lvl w:ilvl="3" w:tplc="FC3671F4" w:tentative="1">
      <w:start w:val="1"/>
      <w:numFmt w:val="decimal"/>
      <w:lvlText w:val="%4."/>
      <w:lvlJc w:val="left"/>
      <w:pPr>
        <w:tabs>
          <w:tab w:val="num" w:pos="2880"/>
        </w:tabs>
        <w:ind w:left="2880" w:hanging="360"/>
      </w:pPr>
    </w:lvl>
    <w:lvl w:ilvl="4" w:tplc="4230922A" w:tentative="1">
      <w:start w:val="1"/>
      <w:numFmt w:val="decimal"/>
      <w:lvlText w:val="%5."/>
      <w:lvlJc w:val="left"/>
      <w:pPr>
        <w:tabs>
          <w:tab w:val="num" w:pos="3600"/>
        </w:tabs>
        <w:ind w:left="3600" w:hanging="360"/>
      </w:pPr>
    </w:lvl>
    <w:lvl w:ilvl="5" w:tplc="CE58800C" w:tentative="1">
      <w:start w:val="1"/>
      <w:numFmt w:val="decimal"/>
      <w:lvlText w:val="%6."/>
      <w:lvlJc w:val="left"/>
      <w:pPr>
        <w:tabs>
          <w:tab w:val="num" w:pos="4320"/>
        </w:tabs>
        <w:ind w:left="4320" w:hanging="360"/>
      </w:pPr>
    </w:lvl>
    <w:lvl w:ilvl="6" w:tplc="C77C79DC" w:tentative="1">
      <w:start w:val="1"/>
      <w:numFmt w:val="decimal"/>
      <w:lvlText w:val="%7."/>
      <w:lvlJc w:val="left"/>
      <w:pPr>
        <w:tabs>
          <w:tab w:val="num" w:pos="5040"/>
        </w:tabs>
        <w:ind w:left="5040" w:hanging="360"/>
      </w:pPr>
    </w:lvl>
    <w:lvl w:ilvl="7" w:tplc="9258C4DE" w:tentative="1">
      <w:start w:val="1"/>
      <w:numFmt w:val="decimal"/>
      <w:lvlText w:val="%8."/>
      <w:lvlJc w:val="left"/>
      <w:pPr>
        <w:tabs>
          <w:tab w:val="num" w:pos="5760"/>
        </w:tabs>
        <w:ind w:left="5760" w:hanging="360"/>
      </w:pPr>
    </w:lvl>
    <w:lvl w:ilvl="8" w:tplc="FB4E8D4E" w:tentative="1">
      <w:start w:val="1"/>
      <w:numFmt w:val="decimal"/>
      <w:lvlText w:val="%9."/>
      <w:lvlJc w:val="left"/>
      <w:pPr>
        <w:tabs>
          <w:tab w:val="num" w:pos="6480"/>
        </w:tabs>
        <w:ind w:left="6480" w:hanging="360"/>
      </w:pPr>
    </w:lvl>
  </w:abstractNum>
  <w:abstractNum w:abstractNumId="14">
    <w:nsid w:val="4CE06F51"/>
    <w:multiLevelType w:val="multilevel"/>
    <w:tmpl w:val="8AAC770A"/>
    <w:lvl w:ilvl="0">
      <w:start w:val="3"/>
      <w:numFmt w:val="decimal"/>
      <w:lvlText w:val="%1."/>
      <w:lvlJc w:val="left"/>
      <w:pPr>
        <w:ind w:left="36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5">
    <w:nsid w:val="582D750C"/>
    <w:multiLevelType w:val="hybridMultilevel"/>
    <w:tmpl w:val="B0C046AA"/>
    <w:lvl w:ilvl="0" w:tplc="DF7C582A">
      <w:start w:val="27"/>
      <w:numFmt w:val="decimal"/>
      <w:lvlText w:val="%1."/>
      <w:lvlJc w:val="left"/>
      <w:pPr>
        <w:ind w:left="1101" w:hanging="375"/>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6">
    <w:nsid w:val="58625DF7"/>
    <w:multiLevelType w:val="multilevel"/>
    <w:tmpl w:val="3230D382"/>
    <w:lvl w:ilvl="0">
      <w:start w:val="9"/>
      <w:numFmt w:val="decimal"/>
      <w:lvlText w:val="%1."/>
      <w:lvlJc w:val="left"/>
      <w:pPr>
        <w:ind w:left="450" w:hanging="450"/>
      </w:pPr>
      <w:rPr>
        <w:rFonts w:hint="default"/>
      </w:rPr>
    </w:lvl>
    <w:lvl w:ilvl="1">
      <w:start w:val="1"/>
      <w:numFmt w:val="decimal"/>
      <w:lvlText w:val="%1.%2."/>
      <w:lvlJc w:val="left"/>
      <w:pPr>
        <w:ind w:left="2166" w:hanging="72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476" w:hanging="180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728" w:hanging="2160"/>
      </w:pPr>
      <w:rPr>
        <w:rFonts w:hint="default"/>
      </w:rPr>
    </w:lvl>
  </w:abstractNum>
  <w:abstractNum w:abstractNumId="17">
    <w:nsid w:val="5A1F0ED1"/>
    <w:multiLevelType w:val="multilevel"/>
    <w:tmpl w:val="43B85754"/>
    <w:lvl w:ilvl="0">
      <w:start w:val="1"/>
      <w:numFmt w:val="decimal"/>
      <w:lvlText w:val="%1."/>
      <w:lvlJc w:val="left"/>
      <w:pPr>
        <w:ind w:left="795"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5C7A6FE0"/>
    <w:multiLevelType w:val="multilevel"/>
    <w:tmpl w:val="7E061B70"/>
    <w:lvl w:ilvl="0">
      <w:start w:val="8"/>
      <w:numFmt w:val="decimal"/>
      <w:lvlText w:val="%1."/>
      <w:lvlJc w:val="left"/>
      <w:pPr>
        <w:ind w:left="450" w:hanging="450"/>
      </w:pPr>
      <w:rPr>
        <w:rFonts w:hint="default"/>
      </w:rPr>
    </w:lvl>
    <w:lvl w:ilvl="1">
      <w:start w:val="1"/>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19">
    <w:nsid w:val="60724B4A"/>
    <w:multiLevelType w:val="hybridMultilevel"/>
    <w:tmpl w:val="64B01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0D0734"/>
    <w:multiLevelType w:val="hybridMultilevel"/>
    <w:tmpl w:val="93B624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4584434"/>
    <w:multiLevelType w:val="hybridMultilevel"/>
    <w:tmpl w:val="93B624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8F132CA"/>
    <w:multiLevelType w:val="multilevel"/>
    <w:tmpl w:val="43B85754"/>
    <w:lvl w:ilvl="0">
      <w:start w:val="1"/>
      <w:numFmt w:val="decimal"/>
      <w:lvlText w:val="%1."/>
      <w:lvlJc w:val="left"/>
      <w:pPr>
        <w:ind w:left="795"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3">
    <w:nsid w:val="6A27166F"/>
    <w:multiLevelType w:val="hybridMultilevel"/>
    <w:tmpl w:val="CE644BCC"/>
    <w:lvl w:ilvl="0" w:tplc="24820452">
      <w:start w:val="1"/>
      <w:numFmt w:val="bullet"/>
      <w:lvlText w:val="•"/>
      <w:lvlJc w:val="left"/>
      <w:pPr>
        <w:tabs>
          <w:tab w:val="num" w:pos="720"/>
        </w:tabs>
        <w:ind w:left="720" w:hanging="360"/>
      </w:pPr>
      <w:rPr>
        <w:rFonts w:ascii="Times New Roman" w:hAnsi="Times New Roman" w:hint="default"/>
      </w:rPr>
    </w:lvl>
    <w:lvl w:ilvl="1" w:tplc="3DCAFACC" w:tentative="1">
      <w:start w:val="1"/>
      <w:numFmt w:val="bullet"/>
      <w:lvlText w:val="•"/>
      <w:lvlJc w:val="left"/>
      <w:pPr>
        <w:tabs>
          <w:tab w:val="num" w:pos="1440"/>
        </w:tabs>
        <w:ind w:left="1440" w:hanging="360"/>
      </w:pPr>
      <w:rPr>
        <w:rFonts w:ascii="Times New Roman" w:hAnsi="Times New Roman" w:hint="default"/>
      </w:rPr>
    </w:lvl>
    <w:lvl w:ilvl="2" w:tplc="0BDC77CE" w:tentative="1">
      <w:start w:val="1"/>
      <w:numFmt w:val="bullet"/>
      <w:lvlText w:val="•"/>
      <w:lvlJc w:val="left"/>
      <w:pPr>
        <w:tabs>
          <w:tab w:val="num" w:pos="2160"/>
        </w:tabs>
        <w:ind w:left="2160" w:hanging="360"/>
      </w:pPr>
      <w:rPr>
        <w:rFonts w:ascii="Times New Roman" w:hAnsi="Times New Roman" w:hint="default"/>
      </w:rPr>
    </w:lvl>
    <w:lvl w:ilvl="3" w:tplc="AFF6DE20" w:tentative="1">
      <w:start w:val="1"/>
      <w:numFmt w:val="bullet"/>
      <w:lvlText w:val="•"/>
      <w:lvlJc w:val="left"/>
      <w:pPr>
        <w:tabs>
          <w:tab w:val="num" w:pos="2880"/>
        </w:tabs>
        <w:ind w:left="2880" w:hanging="360"/>
      </w:pPr>
      <w:rPr>
        <w:rFonts w:ascii="Times New Roman" w:hAnsi="Times New Roman" w:hint="default"/>
      </w:rPr>
    </w:lvl>
    <w:lvl w:ilvl="4" w:tplc="09B8412C" w:tentative="1">
      <w:start w:val="1"/>
      <w:numFmt w:val="bullet"/>
      <w:lvlText w:val="•"/>
      <w:lvlJc w:val="left"/>
      <w:pPr>
        <w:tabs>
          <w:tab w:val="num" w:pos="3600"/>
        </w:tabs>
        <w:ind w:left="3600" w:hanging="360"/>
      </w:pPr>
      <w:rPr>
        <w:rFonts w:ascii="Times New Roman" w:hAnsi="Times New Roman" w:hint="default"/>
      </w:rPr>
    </w:lvl>
    <w:lvl w:ilvl="5" w:tplc="C55022AA" w:tentative="1">
      <w:start w:val="1"/>
      <w:numFmt w:val="bullet"/>
      <w:lvlText w:val="•"/>
      <w:lvlJc w:val="left"/>
      <w:pPr>
        <w:tabs>
          <w:tab w:val="num" w:pos="4320"/>
        </w:tabs>
        <w:ind w:left="4320" w:hanging="360"/>
      </w:pPr>
      <w:rPr>
        <w:rFonts w:ascii="Times New Roman" w:hAnsi="Times New Roman" w:hint="default"/>
      </w:rPr>
    </w:lvl>
    <w:lvl w:ilvl="6" w:tplc="37483116" w:tentative="1">
      <w:start w:val="1"/>
      <w:numFmt w:val="bullet"/>
      <w:lvlText w:val="•"/>
      <w:lvlJc w:val="left"/>
      <w:pPr>
        <w:tabs>
          <w:tab w:val="num" w:pos="5040"/>
        </w:tabs>
        <w:ind w:left="5040" w:hanging="360"/>
      </w:pPr>
      <w:rPr>
        <w:rFonts w:ascii="Times New Roman" w:hAnsi="Times New Roman" w:hint="default"/>
      </w:rPr>
    </w:lvl>
    <w:lvl w:ilvl="7" w:tplc="8F8A4E8E" w:tentative="1">
      <w:start w:val="1"/>
      <w:numFmt w:val="bullet"/>
      <w:lvlText w:val="•"/>
      <w:lvlJc w:val="left"/>
      <w:pPr>
        <w:tabs>
          <w:tab w:val="num" w:pos="5760"/>
        </w:tabs>
        <w:ind w:left="5760" w:hanging="360"/>
      </w:pPr>
      <w:rPr>
        <w:rFonts w:ascii="Times New Roman" w:hAnsi="Times New Roman" w:hint="default"/>
      </w:rPr>
    </w:lvl>
    <w:lvl w:ilvl="8" w:tplc="EC1A329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5002AE"/>
    <w:multiLevelType w:val="hybridMultilevel"/>
    <w:tmpl w:val="44F4951C"/>
    <w:lvl w:ilvl="0" w:tplc="61928560">
      <w:start w:val="36"/>
      <w:numFmt w:val="decimal"/>
      <w:lvlText w:val="%1."/>
      <w:lvlJc w:val="left"/>
      <w:pPr>
        <w:ind w:left="2535" w:hanging="375"/>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5">
    <w:nsid w:val="71395848"/>
    <w:multiLevelType w:val="hybridMultilevel"/>
    <w:tmpl w:val="008AF766"/>
    <w:lvl w:ilvl="0" w:tplc="11A09980">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73A423FD"/>
    <w:multiLevelType w:val="multilevel"/>
    <w:tmpl w:val="E9EE102C"/>
    <w:lvl w:ilvl="0">
      <w:start w:val="28"/>
      <w:numFmt w:val="decimal"/>
      <w:lvlText w:val="%1."/>
      <w:lvlJc w:val="left"/>
      <w:pPr>
        <w:ind w:left="1101" w:hanging="375"/>
      </w:pPr>
      <w:rPr>
        <w:rFonts w:hint="default"/>
      </w:rPr>
    </w:lvl>
    <w:lvl w:ilvl="1">
      <w:start w:val="4"/>
      <w:numFmt w:val="decimal"/>
      <w:isLgl/>
      <w:lvlText w:val="%1.%2."/>
      <w:lvlJc w:val="left"/>
      <w:pPr>
        <w:ind w:left="1854" w:hanging="720"/>
      </w:pPr>
      <w:rPr>
        <w:rFonts w:hint="default"/>
      </w:rPr>
    </w:lvl>
    <w:lvl w:ilvl="2">
      <w:start w:val="1"/>
      <w:numFmt w:val="decimal"/>
      <w:isLgl/>
      <w:lvlText w:val="%1.%2.%3."/>
      <w:lvlJc w:val="left"/>
      <w:pPr>
        <w:ind w:left="2262"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206" w:hanging="1440"/>
      </w:pPr>
      <w:rPr>
        <w:rFonts w:hint="default"/>
      </w:rPr>
    </w:lvl>
    <w:lvl w:ilvl="6">
      <w:start w:val="1"/>
      <w:numFmt w:val="decimal"/>
      <w:isLgl/>
      <w:lvlText w:val="%1.%2.%3.%4.%5.%6.%7."/>
      <w:lvlJc w:val="left"/>
      <w:pPr>
        <w:ind w:left="4974" w:hanging="1800"/>
      </w:pPr>
      <w:rPr>
        <w:rFonts w:hint="default"/>
      </w:rPr>
    </w:lvl>
    <w:lvl w:ilvl="7">
      <w:start w:val="1"/>
      <w:numFmt w:val="decimal"/>
      <w:isLgl/>
      <w:lvlText w:val="%1.%2.%3.%4.%5.%6.%7.%8."/>
      <w:lvlJc w:val="left"/>
      <w:pPr>
        <w:ind w:left="5382" w:hanging="1800"/>
      </w:pPr>
      <w:rPr>
        <w:rFonts w:hint="default"/>
      </w:rPr>
    </w:lvl>
    <w:lvl w:ilvl="8">
      <w:start w:val="1"/>
      <w:numFmt w:val="decimal"/>
      <w:isLgl/>
      <w:lvlText w:val="%1.%2.%3.%4.%5.%6.%7.%8.%9."/>
      <w:lvlJc w:val="left"/>
      <w:pPr>
        <w:ind w:left="6150" w:hanging="2160"/>
      </w:pPr>
      <w:rPr>
        <w:rFonts w:hint="default"/>
      </w:rPr>
    </w:lvl>
  </w:abstractNum>
  <w:abstractNum w:abstractNumId="27">
    <w:nsid w:val="754653D3"/>
    <w:multiLevelType w:val="multilevel"/>
    <w:tmpl w:val="131EE3AA"/>
    <w:lvl w:ilvl="0">
      <w:start w:val="10"/>
      <w:numFmt w:val="decimal"/>
      <w:lvlText w:val="%1."/>
      <w:lvlJc w:val="left"/>
      <w:pPr>
        <w:ind w:left="600" w:hanging="600"/>
      </w:pPr>
      <w:rPr>
        <w:rFonts w:hint="default"/>
      </w:rPr>
    </w:lvl>
    <w:lvl w:ilvl="1">
      <w:start w:val="1"/>
      <w:numFmt w:val="decimal"/>
      <w:lvlText w:val="%1.%2."/>
      <w:lvlJc w:val="left"/>
      <w:pPr>
        <w:ind w:left="2886" w:hanging="720"/>
      </w:pPr>
      <w:rPr>
        <w:rFonts w:hint="default"/>
      </w:rPr>
    </w:lvl>
    <w:lvl w:ilvl="2">
      <w:start w:val="1"/>
      <w:numFmt w:val="decimal"/>
      <w:lvlText w:val="%1.%2.%3."/>
      <w:lvlJc w:val="left"/>
      <w:pPr>
        <w:ind w:left="5052" w:hanging="720"/>
      </w:pPr>
      <w:rPr>
        <w:rFonts w:hint="default"/>
      </w:rPr>
    </w:lvl>
    <w:lvl w:ilvl="3">
      <w:start w:val="1"/>
      <w:numFmt w:val="decimal"/>
      <w:lvlText w:val="%1.%2.%3.%4."/>
      <w:lvlJc w:val="left"/>
      <w:pPr>
        <w:ind w:left="7578" w:hanging="108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2270" w:hanging="1440"/>
      </w:pPr>
      <w:rPr>
        <w:rFonts w:hint="default"/>
      </w:rPr>
    </w:lvl>
    <w:lvl w:ilvl="6">
      <w:start w:val="1"/>
      <w:numFmt w:val="decimal"/>
      <w:lvlText w:val="%1.%2.%3.%4.%5.%6.%7."/>
      <w:lvlJc w:val="left"/>
      <w:pPr>
        <w:ind w:left="14796" w:hanging="1800"/>
      </w:pPr>
      <w:rPr>
        <w:rFonts w:hint="default"/>
      </w:rPr>
    </w:lvl>
    <w:lvl w:ilvl="7">
      <w:start w:val="1"/>
      <w:numFmt w:val="decimal"/>
      <w:lvlText w:val="%1.%2.%3.%4.%5.%6.%7.%8."/>
      <w:lvlJc w:val="left"/>
      <w:pPr>
        <w:ind w:left="16962" w:hanging="1800"/>
      </w:pPr>
      <w:rPr>
        <w:rFonts w:hint="default"/>
      </w:rPr>
    </w:lvl>
    <w:lvl w:ilvl="8">
      <w:start w:val="1"/>
      <w:numFmt w:val="decimal"/>
      <w:lvlText w:val="%1.%2.%3.%4.%5.%6.%7.%8.%9."/>
      <w:lvlJc w:val="left"/>
      <w:pPr>
        <w:ind w:left="19488" w:hanging="2160"/>
      </w:pPr>
      <w:rPr>
        <w:rFonts w:hint="default"/>
      </w:rPr>
    </w:lvl>
  </w:abstractNum>
  <w:num w:numId="1">
    <w:abstractNumId w:val="8"/>
  </w:num>
  <w:num w:numId="2">
    <w:abstractNumId w:val="25"/>
  </w:num>
  <w:num w:numId="3">
    <w:abstractNumId w:val="13"/>
  </w:num>
  <w:num w:numId="4">
    <w:abstractNumId w:val="23"/>
  </w:num>
  <w:num w:numId="5">
    <w:abstractNumId w:val="4"/>
  </w:num>
  <w:num w:numId="6">
    <w:abstractNumId w:val="2"/>
  </w:num>
  <w:num w:numId="7">
    <w:abstractNumId w:val="9"/>
  </w:num>
  <w:num w:numId="8">
    <w:abstractNumId w:val="12"/>
  </w:num>
  <w:num w:numId="9">
    <w:abstractNumId w:val="17"/>
  </w:num>
  <w:num w:numId="10">
    <w:abstractNumId w:val="11"/>
  </w:num>
  <w:num w:numId="11">
    <w:abstractNumId w:val="22"/>
  </w:num>
  <w:num w:numId="12">
    <w:abstractNumId w:val="18"/>
  </w:num>
  <w:num w:numId="13">
    <w:abstractNumId w:val="16"/>
  </w:num>
  <w:num w:numId="14">
    <w:abstractNumId w:val="27"/>
  </w:num>
  <w:num w:numId="15">
    <w:abstractNumId w:val="7"/>
  </w:num>
  <w:num w:numId="16">
    <w:abstractNumId w:val="14"/>
  </w:num>
  <w:num w:numId="17">
    <w:abstractNumId w:val="5"/>
  </w:num>
  <w:num w:numId="18">
    <w:abstractNumId w:val="24"/>
  </w:num>
  <w:num w:numId="19">
    <w:abstractNumId w:val="0"/>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19"/>
  </w:num>
  <w:num w:numId="25">
    <w:abstractNumId w:val="6"/>
  </w:num>
  <w:num w:numId="26">
    <w:abstractNumId w:val="15"/>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6E49"/>
    <w:rsid w:val="00003549"/>
    <w:rsid w:val="00013CF8"/>
    <w:rsid w:val="00023910"/>
    <w:rsid w:val="0002399F"/>
    <w:rsid w:val="000342FB"/>
    <w:rsid w:val="0003693F"/>
    <w:rsid w:val="00040A75"/>
    <w:rsid w:val="00041289"/>
    <w:rsid w:val="00041B92"/>
    <w:rsid w:val="000449F9"/>
    <w:rsid w:val="00050C99"/>
    <w:rsid w:val="00056B78"/>
    <w:rsid w:val="0006282A"/>
    <w:rsid w:val="000628ED"/>
    <w:rsid w:val="00066BF8"/>
    <w:rsid w:val="000777EB"/>
    <w:rsid w:val="00081614"/>
    <w:rsid w:val="000833CE"/>
    <w:rsid w:val="00085462"/>
    <w:rsid w:val="00095F88"/>
    <w:rsid w:val="000A0B31"/>
    <w:rsid w:val="000A38B9"/>
    <w:rsid w:val="000A6160"/>
    <w:rsid w:val="000B04A0"/>
    <w:rsid w:val="000B2700"/>
    <w:rsid w:val="000B4ADB"/>
    <w:rsid w:val="000B6393"/>
    <w:rsid w:val="000B6907"/>
    <w:rsid w:val="000C35C2"/>
    <w:rsid w:val="000C6376"/>
    <w:rsid w:val="000F2860"/>
    <w:rsid w:val="000F4FD8"/>
    <w:rsid w:val="0010361C"/>
    <w:rsid w:val="00111673"/>
    <w:rsid w:val="00114B70"/>
    <w:rsid w:val="00126DAE"/>
    <w:rsid w:val="00130EDB"/>
    <w:rsid w:val="00131D76"/>
    <w:rsid w:val="00133C26"/>
    <w:rsid w:val="0014013D"/>
    <w:rsid w:val="00142347"/>
    <w:rsid w:val="00144976"/>
    <w:rsid w:val="00145E95"/>
    <w:rsid w:val="00146959"/>
    <w:rsid w:val="00150FAA"/>
    <w:rsid w:val="001519C5"/>
    <w:rsid w:val="00152B59"/>
    <w:rsid w:val="00153941"/>
    <w:rsid w:val="00155135"/>
    <w:rsid w:val="00156BB4"/>
    <w:rsid w:val="00162402"/>
    <w:rsid w:val="001674F4"/>
    <w:rsid w:val="001746DD"/>
    <w:rsid w:val="00180748"/>
    <w:rsid w:val="0018460A"/>
    <w:rsid w:val="00187F85"/>
    <w:rsid w:val="00193D76"/>
    <w:rsid w:val="0019447F"/>
    <w:rsid w:val="00194CFD"/>
    <w:rsid w:val="001A0248"/>
    <w:rsid w:val="001A0EF2"/>
    <w:rsid w:val="001A4ED1"/>
    <w:rsid w:val="001A6EC3"/>
    <w:rsid w:val="001B1707"/>
    <w:rsid w:val="001B5E7A"/>
    <w:rsid w:val="001C0580"/>
    <w:rsid w:val="001C1667"/>
    <w:rsid w:val="001D22AD"/>
    <w:rsid w:val="001D74FC"/>
    <w:rsid w:val="001E73DC"/>
    <w:rsid w:val="001F39CD"/>
    <w:rsid w:val="001F6C79"/>
    <w:rsid w:val="00201FB0"/>
    <w:rsid w:val="002040E0"/>
    <w:rsid w:val="0020519B"/>
    <w:rsid w:val="00205B3F"/>
    <w:rsid w:val="00207BFC"/>
    <w:rsid w:val="002131D9"/>
    <w:rsid w:val="00217BFA"/>
    <w:rsid w:val="002212E6"/>
    <w:rsid w:val="00222138"/>
    <w:rsid w:val="0022680E"/>
    <w:rsid w:val="00227BDB"/>
    <w:rsid w:val="002311DC"/>
    <w:rsid w:val="0023128B"/>
    <w:rsid w:val="00244F55"/>
    <w:rsid w:val="00252BEC"/>
    <w:rsid w:val="00255B10"/>
    <w:rsid w:val="0026128A"/>
    <w:rsid w:val="00262021"/>
    <w:rsid w:val="00263741"/>
    <w:rsid w:val="0028041A"/>
    <w:rsid w:val="00290AD7"/>
    <w:rsid w:val="00292734"/>
    <w:rsid w:val="002933AC"/>
    <w:rsid w:val="002B0355"/>
    <w:rsid w:val="002B112C"/>
    <w:rsid w:val="002B180E"/>
    <w:rsid w:val="002B1DF6"/>
    <w:rsid w:val="002B66FB"/>
    <w:rsid w:val="002C3209"/>
    <w:rsid w:val="002D5100"/>
    <w:rsid w:val="002D7ADF"/>
    <w:rsid w:val="002D7CCB"/>
    <w:rsid w:val="002E2043"/>
    <w:rsid w:val="002E2EFD"/>
    <w:rsid w:val="002E6895"/>
    <w:rsid w:val="002F5E4E"/>
    <w:rsid w:val="002F7210"/>
    <w:rsid w:val="00304A02"/>
    <w:rsid w:val="00310F37"/>
    <w:rsid w:val="003113EF"/>
    <w:rsid w:val="00316954"/>
    <w:rsid w:val="00323B2E"/>
    <w:rsid w:val="003368CF"/>
    <w:rsid w:val="00344C48"/>
    <w:rsid w:val="0035101D"/>
    <w:rsid w:val="00354B42"/>
    <w:rsid w:val="003565A2"/>
    <w:rsid w:val="003630F9"/>
    <w:rsid w:val="00367329"/>
    <w:rsid w:val="003679E3"/>
    <w:rsid w:val="00374340"/>
    <w:rsid w:val="0039624C"/>
    <w:rsid w:val="003A2C61"/>
    <w:rsid w:val="003A569C"/>
    <w:rsid w:val="003B482E"/>
    <w:rsid w:val="003B6D1D"/>
    <w:rsid w:val="003B7207"/>
    <w:rsid w:val="003B779A"/>
    <w:rsid w:val="003D2E61"/>
    <w:rsid w:val="003D3D12"/>
    <w:rsid w:val="003E0233"/>
    <w:rsid w:val="003E1895"/>
    <w:rsid w:val="00404544"/>
    <w:rsid w:val="0040564F"/>
    <w:rsid w:val="00406126"/>
    <w:rsid w:val="00410D9E"/>
    <w:rsid w:val="00425F53"/>
    <w:rsid w:val="00431AA9"/>
    <w:rsid w:val="004351A3"/>
    <w:rsid w:val="0043567E"/>
    <w:rsid w:val="00441335"/>
    <w:rsid w:val="00442422"/>
    <w:rsid w:val="00446F1B"/>
    <w:rsid w:val="004554D7"/>
    <w:rsid w:val="004673AE"/>
    <w:rsid w:val="00470F6F"/>
    <w:rsid w:val="00473F85"/>
    <w:rsid w:val="0047452C"/>
    <w:rsid w:val="00476321"/>
    <w:rsid w:val="00486D23"/>
    <w:rsid w:val="00490A58"/>
    <w:rsid w:val="0049181E"/>
    <w:rsid w:val="004B000D"/>
    <w:rsid w:val="004B6A79"/>
    <w:rsid w:val="004C24F8"/>
    <w:rsid w:val="004D74DE"/>
    <w:rsid w:val="004E4B3E"/>
    <w:rsid w:val="004E64A2"/>
    <w:rsid w:val="004F157C"/>
    <w:rsid w:val="004F6E14"/>
    <w:rsid w:val="004F74A5"/>
    <w:rsid w:val="00500D4E"/>
    <w:rsid w:val="0051606F"/>
    <w:rsid w:val="00520E8F"/>
    <w:rsid w:val="00526040"/>
    <w:rsid w:val="00527F7A"/>
    <w:rsid w:val="00531781"/>
    <w:rsid w:val="00532631"/>
    <w:rsid w:val="005361CF"/>
    <w:rsid w:val="00542C7F"/>
    <w:rsid w:val="00543843"/>
    <w:rsid w:val="005536AC"/>
    <w:rsid w:val="00555BE5"/>
    <w:rsid w:val="00555FB4"/>
    <w:rsid w:val="005574B1"/>
    <w:rsid w:val="005751BA"/>
    <w:rsid w:val="00580F40"/>
    <w:rsid w:val="005846CF"/>
    <w:rsid w:val="00585609"/>
    <w:rsid w:val="00585AEF"/>
    <w:rsid w:val="00586740"/>
    <w:rsid w:val="00591ACE"/>
    <w:rsid w:val="005A17FB"/>
    <w:rsid w:val="005A68D5"/>
    <w:rsid w:val="005B28F6"/>
    <w:rsid w:val="005C069E"/>
    <w:rsid w:val="005C7AE4"/>
    <w:rsid w:val="005D2BF2"/>
    <w:rsid w:val="005D2E94"/>
    <w:rsid w:val="005D752C"/>
    <w:rsid w:val="005E32BA"/>
    <w:rsid w:val="005E7B6E"/>
    <w:rsid w:val="005E7BA3"/>
    <w:rsid w:val="005F0D52"/>
    <w:rsid w:val="006002D3"/>
    <w:rsid w:val="00617D71"/>
    <w:rsid w:val="00620437"/>
    <w:rsid w:val="00622B91"/>
    <w:rsid w:val="00650CE9"/>
    <w:rsid w:val="006535D8"/>
    <w:rsid w:val="00666DA0"/>
    <w:rsid w:val="0066723A"/>
    <w:rsid w:val="0067149A"/>
    <w:rsid w:val="0068294E"/>
    <w:rsid w:val="00686A93"/>
    <w:rsid w:val="006935B7"/>
    <w:rsid w:val="0069512E"/>
    <w:rsid w:val="006A0256"/>
    <w:rsid w:val="006A4D99"/>
    <w:rsid w:val="006A7D35"/>
    <w:rsid w:val="006C3F3F"/>
    <w:rsid w:val="006C5935"/>
    <w:rsid w:val="006C5A98"/>
    <w:rsid w:val="006D2223"/>
    <w:rsid w:val="006D7A3C"/>
    <w:rsid w:val="006E0651"/>
    <w:rsid w:val="006E4639"/>
    <w:rsid w:val="006E4A80"/>
    <w:rsid w:val="006E5FA1"/>
    <w:rsid w:val="006F4101"/>
    <w:rsid w:val="006F4372"/>
    <w:rsid w:val="006F5AF3"/>
    <w:rsid w:val="0070171D"/>
    <w:rsid w:val="007041A4"/>
    <w:rsid w:val="00705F92"/>
    <w:rsid w:val="007105EF"/>
    <w:rsid w:val="00710BA3"/>
    <w:rsid w:val="00717F3B"/>
    <w:rsid w:val="00720489"/>
    <w:rsid w:val="007207A0"/>
    <w:rsid w:val="00723B46"/>
    <w:rsid w:val="00724B18"/>
    <w:rsid w:val="00730B53"/>
    <w:rsid w:val="00730DC7"/>
    <w:rsid w:val="007329F4"/>
    <w:rsid w:val="007343C8"/>
    <w:rsid w:val="00747519"/>
    <w:rsid w:val="00747606"/>
    <w:rsid w:val="00747EE2"/>
    <w:rsid w:val="007504FE"/>
    <w:rsid w:val="00750645"/>
    <w:rsid w:val="0075212A"/>
    <w:rsid w:val="00753086"/>
    <w:rsid w:val="007537CD"/>
    <w:rsid w:val="007604A9"/>
    <w:rsid w:val="00761FDD"/>
    <w:rsid w:val="0076256C"/>
    <w:rsid w:val="00762612"/>
    <w:rsid w:val="00773834"/>
    <w:rsid w:val="00774DB4"/>
    <w:rsid w:val="007765D4"/>
    <w:rsid w:val="00782443"/>
    <w:rsid w:val="00782595"/>
    <w:rsid w:val="00785665"/>
    <w:rsid w:val="00791241"/>
    <w:rsid w:val="007A673B"/>
    <w:rsid w:val="007D5EA1"/>
    <w:rsid w:val="00823BA9"/>
    <w:rsid w:val="00824AFE"/>
    <w:rsid w:val="00831E4B"/>
    <w:rsid w:val="00832FFB"/>
    <w:rsid w:val="0083390D"/>
    <w:rsid w:val="008339AB"/>
    <w:rsid w:val="0084099C"/>
    <w:rsid w:val="00845ACF"/>
    <w:rsid w:val="00846012"/>
    <w:rsid w:val="0084622E"/>
    <w:rsid w:val="0084748F"/>
    <w:rsid w:val="008479CB"/>
    <w:rsid w:val="008507D0"/>
    <w:rsid w:val="00860958"/>
    <w:rsid w:val="008704F7"/>
    <w:rsid w:val="008806B1"/>
    <w:rsid w:val="008825B1"/>
    <w:rsid w:val="0088380B"/>
    <w:rsid w:val="00884188"/>
    <w:rsid w:val="00887FD3"/>
    <w:rsid w:val="00892CC1"/>
    <w:rsid w:val="00896E49"/>
    <w:rsid w:val="00897391"/>
    <w:rsid w:val="008B0970"/>
    <w:rsid w:val="008B5B6E"/>
    <w:rsid w:val="008C76F2"/>
    <w:rsid w:val="008C7DD3"/>
    <w:rsid w:val="008D5DFF"/>
    <w:rsid w:val="008F3290"/>
    <w:rsid w:val="009012D0"/>
    <w:rsid w:val="00910DC2"/>
    <w:rsid w:val="009200AE"/>
    <w:rsid w:val="00920B22"/>
    <w:rsid w:val="0093663B"/>
    <w:rsid w:val="009378B3"/>
    <w:rsid w:val="009451BB"/>
    <w:rsid w:val="00953410"/>
    <w:rsid w:val="00957B92"/>
    <w:rsid w:val="00960A80"/>
    <w:rsid w:val="009621BA"/>
    <w:rsid w:val="00962EDF"/>
    <w:rsid w:val="00983411"/>
    <w:rsid w:val="00991841"/>
    <w:rsid w:val="009A0B73"/>
    <w:rsid w:val="009A159E"/>
    <w:rsid w:val="009A6D8C"/>
    <w:rsid w:val="009B091E"/>
    <w:rsid w:val="009B1788"/>
    <w:rsid w:val="009C1214"/>
    <w:rsid w:val="009C31A8"/>
    <w:rsid w:val="009C47D8"/>
    <w:rsid w:val="009D19BA"/>
    <w:rsid w:val="009D2DB5"/>
    <w:rsid w:val="009D624A"/>
    <w:rsid w:val="009D63EA"/>
    <w:rsid w:val="009D70BE"/>
    <w:rsid w:val="009E1570"/>
    <w:rsid w:val="009E2EF4"/>
    <w:rsid w:val="009E62E8"/>
    <w:rsid w:val="009F2039"/>
    <w:rsid w:val="009F2B72"/>
    <w:rsid w:val="009F5662"/>
    <w:rsid w:val="00A00486"/>
    <w:rsid w:val="00A0268D"/>
    <w:rsid w:val="00A02E0A"/>
    <w:rsid w:val="00A06C13"/>
    <w:rsid w:val="00A12E16"/>
    <w:rsid w:val="00A14E03"/>
    <w:rsid w:val="00A16303"/>
    <w:rsid w:val="00A234EE"/>
    <w:rsid w:val="00A44220"/>
    <w:rsid w:val="00A46897"/>
    <w:rsid w:val="00A5295A"/>
    <w:rsid w:val="00A533CF"/>
    <w:rsid w:val="00A54930"/>
    <w:rsid w:val="00A55E0C"/>
    <w:rsid w:val="00A64D2F"/>
    <w:rsid w:val="00A6630F"/>
    <w:rsid w:val="00A70B68"/>
    <w:rsid w:val="00A7111C"/>
    <w:rsid w:val="00A75F8B"/>
    <w:rsid w:val="00A80B20"/>
    <w:rsid w:val="00A8490F"/>
    <w:rsid w:val="00A854F8"/>
    <w:rsid w:val="00A85E41"/>
    <w:rsid w:val="00A87C92"/>
    <w:rsid w:val="00A95DA9"/>
    <w:rsid w:val="00AA0B6E"/>
    <w:rsid w:val="00AA61EF"/>
    <w:rsid w:val="00AA6D31"/>
    <w:rsid w:val="00AC1414"/>
    <w:rsid w:val="00AC5B40"/>
    <w:rsid w:val="00AE091E"/>
    <w:rsid w:val="00AE6F3B"/>
    <w:rsid w:val="00AE73D0"/>
    <w:rsid w:val="00B01308"/>
    <w:rsid w:val="00B13B9C"/>
    <w:rsid w:val="00B15DDA"/>
    <w:rsid w:val="00B16379"/>
    <w:rsid w:val="00B1686B"/>
    <w:rsid w:val="00B27CFC"/>
    <w:rsid w:val="00B35C73"/>
    <w:rsid w:val="00B4625B"/>
    <w:rsid w:val="00B47E84"/>
    <w:rsid w:val="00B52A62"/>
    <w:rsid w:val="00B5360F"/>
    <w:rsid w:val="00B60E54"/>
    <w:rsid w:val="00B627DD"/>
    <w:rsid w:val="00B63E70"/>
    <w:rsid w:val="00B71976"/>
    <w:rsid w:val="00B72A44"/>
    <w:rsid w:val="00B733C8"/>
    <w:rsid w:val="00B75A19"/>
    <w:rsid w:val="00B77FCF"/>
    <w:rsid w:val="00B82892"/>
    <w:rsid w:val="00B86465"/>
    <w:rsid w:val="00B87DAE"/>
    <w:rsid w:val="00B92CFF"/>
    <w:rsid w:val="00B97426"/>
    <w:rsid w:val="00BA2848"/>
    <w:rsid w:val="00BB08CF"/>
    <w:rsid w:val="00BB2509"/>
    <w:rsid w:val="00BB403E"/>
    <w:rsid w:val="00BB646F"/>
    <w:rsid w:val="00BB651F"/>
    <w:rsid w:val="00BB7BF0"/>
    <w:rsid w:val="00BC250D"/>
    <w:rsid w:val="00BC7F43"/>
    <w:rsid w:val="00BD1FDF"/>
    <w:rsid w:val="00BE21AC"/>
    <w:rsid w:val="00BE3AE7"/>
    <w:rsid w:val="00BF2A08"/>
    <w:rsid w:val="00BF38B2"/>
    <w:rsid w:val="00BF5086"/>
    <w:rsid w:val="00C01703"/>
    <w:rsid w:val="00C028E4"/>
    <w:rsid w:val="00C04030"/>
    <w:rsid w:val="00C0529E"/>
    <w:rsid w:val="00C05C33"/>
    <w:rsid w:val="00C13CCC"/>
    <w:rsid w:val="00C216AE"/>
    <w:rsid w:val="00C272F4"/>
    <w:rsid w:val="00C300AC"/>
    <w:rsid w:val="00C301F7"/>
    <w:rsid w:val="00C41AAB"/>
    <w:rsid w:val="00C423FC"/>
    <w:rsid w:val="00C44950"/>
    <w:rsid w:val="00C45921"/>
    <w:rsid w:val="00C5207F"/>
    <w:rsid w:val="00C72214"/>
    <w:rsid w:val="00C7230A"/>
    <w:rsid w:val="00C73492"/>
    <w:rsid w:val="00C758CA"/>
    <w:rsid w:val="00C86705"/>
    <w:rsid w:val="00CA525B"/>
    <w:rsid w:val="00CA76E7"/>
    <w:rsid w:val="00CB0706"/>
    <w:rsid w:val="00CB3D98"/>
    <w:rsid w:val="00CB3E0F"/>
    <w:rsid w:val="00CB42EB"/>
    <w:rsid w:val="00CC103E"/>
    <w:rsid w:val="00CD7B32"/>
    <w:rsid w:val="00CE367D"/>
    <w:rsid w:val="00CE75BB"/>
    <w:rsid w:val="00D051B9"/>
    <w:rsid w:val="00D0529E"/>
    <w:rsid w:val="00D05917"/>
    <w:rsid w:val="00D13A34"/>
    <w:rsid w:val="00D2122D"/>
    <w:rsid w:val="00D23AEE"/>
    <w:rsid w:val="00D240C0"/>
    <w:rsid w:val="00D241C6"/>
    <w:rsid w:val="00D24DEF"/>
    <w:rsid w:val="00D34DE8"/>
    <w:rsid w:val="00D528FB"/>
    <w:rsid w:val="00D532FE"/>
    <w:rsid w:val="00D5466A"/>
    <w:rsid w:val="00D6327A"/>
    <w:rsid w:val="00D71C22"/>
    <w:rsid w:val="00D72B0A"/>
    <w:rsid w:val="00D75374"/>
    <w:rsid w:val="00D77451"/>
    <w:rsid w:val="00D807F6"/>
    <w:rsid w:val="00D8348A"/>
    <w:rsid w:val="00D85F9F"/>
    <w:rsid w:val="00D87150"/>
    <w:rsid w:val="00D93884"/>
    <w:rsid w:val="00DA24E8"/>
    <w:rsid w:val="00DA5C05"/>
    <w:rsid w:val="00DB3CE3"/>
    <w:rsid w:val="00DC17FE"/>
    <w:rsid w:val="00DC70BE"/>
    <w:rsid w:val="00DD3F06"/>
    <w:rsid w:val="00DD50BE"/>
    <w:rsid w:val="00DD60CF"/>
    <w:rsid w:val="00DE00A9"/>
    <w:rsid w:val="00DE3036"/>
    <w:rsid w:val="00DF4772"/>
    <w:rsid w:val="00DF6C66"/>
    <w:rsid w:val="00E03AFA"/>
    <w:rsid w:val="00E03CB9"/>
    <w:rsid w:val="00E06BAE"/>
    <w:rsid w:val="00E100A0"/>
    <w:rsid w:val="00E25C56"/>
    <w:rsid w:val="00E3167C"/>
    <w:rsid w:val="00E41D0F"/>
    <w:rsid w:val="00E41EE9"/>
    <w:rsid w:val="00E47319"/>
    <w:rsid w:val="00E5203C"/>
    <w:rsid w:val="00E55100"/>
    <w:rsid w:val="00E56BA9"/>
    <w:rsid w:val="00E61965"/>
    <w:rsid w:val="00E65642"/>
    <w:rsid w:val="00E76B68"/>
    <w:rsid w:val="00E8120D"/>
    <w:rsid w:val="00E82E6E"/>
    <w:rsid w:val="00E84288"/>
    <w:rsid w:val="00E90062"/>
    <w:rsid w:val="00E95DA9"/>
    <w:rsid w:val="00EA3667"/>
    <w:rsid w:val="00EA4C11"/>
    <w:rsid w:val="00EA4C73"/>
    <w:rsid w:val="00EA4FB3"/>
    <w:rsid w:val="00EB0F2E"/>
    <w:rsid w:val="00EB3B3F"/>
    <w:rsid w:val="00EC0AB2"/>
    <w:rsid w:val="00EC1D85"/>
    <w:rsid w:val="00EC4D57"/>
    <w:rsid w:val="00EC6456"/>
    <w:rsid w:val="00ED049B"/>
    <w:rsid w:val="00ED1303"/>
    <w:rsid w:val="00ED37A6"/>
    <w:rsid w:val="00ED509B"/>
    <w:rsid w:val="00EE38BE"/>
    <w:rsid w:val="00EE54F0"/>
    <w:rsid w:val="00EF0469"/>
    <w:rsid w:val="00F01159"/>
    <w:rsid w:val="00F108BC"/>
    <w:rsid w:val="00F11532"/>
    <w:rsid w:val="00F20D3C"/>
    <w:rsid w:val="00F2320C"/>
    <w:rsid w:val="00F23F41"/>
    <w:rsid w:val="00F30AB8"/>
    <w:rsid w:val="00F3276D"/>
    <w:rsid w:val="00F37A6B"/>
    <w:rsid w:val="00F440D0"/>
    <w:rsid w:val="00F47423"/>
    <w:rsid w:val="00F50FD3"/>
    <w:rsid w:val="00F615F1"/>
    <w:rsid w:val="00F63367"/>
    <w:rsid w:val="00F84C9B"/>
    <w:rsid w:val="00F9003E"/>
    <w:rsid w:val="00F95CF8"/>
    <w:rsid w:val="00FA07B1"/>
    <w:rsid w:val="00FB3325"/>
    <w:rsid w:val="00FC0771"/>
    <w:rsid w:val="00FC24DC"/>
    <w:rsid w:val="00FD2634"/>
    <w:rsid w:val="00FD547C"/>
    <w:rsid w:val="00FE1F54"/>
    <w:rsid w:val="00FE2241"/>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D52"/>
    <w:rPr>
      <w:strike w:val="0"/>
      <w:dstrike w:val="0"/>
      <w:color w:val="40407C"/>
      <w:u w:val="none"/>
      <w:effect w:val="none"/>
    </w:rPr>
  </w:style>
  <w:style w:type="paragraph" w:customStyle="1" w:styleId="tv2061">
    <w:name w:val="tv2061"/>
    <w:basedOn w:val="Normal"/>
    <w:rsid w:val="005F0D52"/>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1">
    <w:name w:val="tv2071"/>
    <w:basedOn w:val="Normal"/>
    <w:rsid w:val="005F0D52"/>
    <w:pPr>
      <w:spacing w:after="567" w:line="360" w:lineRule="auto"/>
      <w:jc w:val="center"/>
    </w:pPr>
    <w:rPr>
      <w:rFonts w:ascii="Verdana" w:eastAsia="Times New Roman" w:hAnsi="Verdana" w:cs="Times New Roman"/>
      <w:b/>
      <w:bCs/>
      <w:sz w:val="27"/>
      <w:szCs w:val="27"/>
      <w:lang w:eastAsia="lv-LV"/>
    </w:rPr>
  </w:style>
  <w:style w:type="paragraph" w:customStyle="1" w:styleId="tv9001">
    <w:name w:val="tv9001"/>
    <w:basedOn w:val="Normal"/>
    <w:rsid w:val="005F0D52"/>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5F0D52"/>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5F0D52"/>
    <w:pPr>
      <w:spacing w:before="240" w:line="360" w:lineRule="auto"/>
      <w:ind w:firstLine="300"/>
      <w:jc w:val="both"/>
    </w:pPr>
    <w:rPr>
      <w:rFonts w:ascii="Verdana" w:eastAsia="Times New Roman" w:hAnsi="Verdana" w:cs="Times New Roman"/>
      <w:sz w:val="18"/>
      <w:szCs w:val="18"/>
      <w:lang w:eastAsia="lv-LV"/>
    </w:rPr>
  </w:style>
  <w:style w:type="paragraph" w:customStyle="1" w:styleId="tv2161">
    <w:name w:val="tv2161"/>
    <w:basedOn w:val="Normal"/>
    <w:rsid w:val="005F0D52"/>
    <w:pPr>
      <w:spacing w:before="240" w:line="360" w:lineRule="auto"/>
      <w:ind w:firstLine="300"/>
      <w:jc w:val="right"/>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A55E0C"/>
    <w:pPr>
      <w:tabs>
        <w:tab w:val="center" w:pos="4153"/>
        <w:tab w:val="right" w:pos="8306"/>
      </w:tabs>
    </w:pPr>
  </w:style>
  <w:style w:type="character" w:customStyle="1" w:styleId="HeaderChar">
    <w:name w:val="Header Char"/>
    <w:basedOn w:val="DefaultParagraphFont"/>
    <w:link w:val="Header"/>
    <w:uiPriority w:val="99"/>
    <w:rsid w:val="00A55E0C"/>
  </w:style>
  <w:style w:type="paragraph" w:styleId="Footer">
    <w:name w:val="footer"/>
    <w:basedOn w:val="Normal"/>
    <w:link w:val="FooterChar"/>
    <w:uiPriority w:val="99"/>
    <w:unhideWhenUsed/>
    <w:rsid w:val="00A55E0C"/>
    <w:pPr>
      <w:tabs>
        <w:tab w:val="center" w:pos="4153"/>
        <w:tab w:val="right" w:pos="8306"/>
      </w:tabs>
    </w:pPr>
  </w:style>
  <w:style w:type="character" w:customStyle="1" w:styleId="FooterChar">
    <w:name w:val="Footer Char"/>
    <w:basedOn w:val="DefaultParagraphFont"/>
    <w:link w:val="Footer"/>
    <w:uiPriority w:val="99"/>
    <w:rsid w:val="00A55E0C"/>
  </w:style>
  <w:style w:type="paragraph" w:styleId="BalloonText">
    <w:name w:val="Balloon Text"/>
    <w:basedOn w:val="Normal"/>
    <w:link w:val="BalloonTextChar"/>
    <w:uiPriority w:val="99"/>
    <w:semiHidden/>
    <w:unhideWhenUsed/>
    <w:rsid w:val="00A55E0C"/>
    <w:rPr>
      <w:rFonts w:ascii="Tahoma" w:hAnsi="Tahoma" w:cs="Tahoma"/>
      <w:sz w:val="16"/>
      <w:szCs w:val="16"/>
    </w:rPr>
  </w:style>
  <w:style w:type="character" w:customStyle="1" w:styleId="BalloonTextChar">
    <w:name w:val="Balloon Text Char"/>
    <w:basedOn w:val="DefaultParagraphFont"/>
    <w:link w:val="BalloonText"/>
    <w:uiPriority w:val="99"/>
    <w:semiHidden/>
    <w:rsid w:val="00A55E0C"/>
    <w:rPr>
      <w:rFonts w:ascii="Tahoma" w:hAnsi="Tahoma" w:cs="Tahoma"/>
      <w:sz w:val="16"/>
      <w:szCs w:val="16"/>
    </w:rPr>
  </w:style>
  <w:style w:type="paragraph" w:styleId="BodyText">
    <w:name w:val="Body Text"/>
    <w:basedOn w:val="Normal"/>
    <w:link w:val="BodyTextChar"/>
    <w:semiHidden/>
    <w:rsid w:val="00056B78"/>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056B78"/>
    <w:rPr>
      <w:rFonts w:eastAsia="Times New Roman" w:cs="Times New Roman"/>
      <w:szCs w:val="20"/>
      <w:lang w:eastAsia="lv-LV"/>
    </w:rPr>
  </w:style>
  <w:style w:type="paragraph" w:styleId="ListParagraph">
    <w:name w:val="List Paragraph"/>
    <w:basedOn w:val="Normal"/>
    <w:link w:val="ListParagraphChar"/>
    <w:uiPriority w:val="34"/>
    <w:qFormat/>
    <w:rsid w:val="00B27CFC"/>
    <w:pPr>
      <w:ind w:left="720"/>
      <w:contextualSpacing/>
    </w:pPr>
  </w:style>
  <w:style w:type="character" w:customStyle="1" w:styleId="ListParagraphChar">
    <w:name w:val="List Paragraph Char"/>
    <w:link w:val="ListParagraph"/>
    <w:uiPriority w:val="34"/>
    <w:locked/>
    <w:rsid w:val="00B27CFC"/>
  </w:style>
  <w:style w:type="character" w:styleId="Strong">
    <w:name w:val="Strong"/>
    <w:basedOn w:val="DefaultParagraphFont"/>
    <w:qFormat/>
    <w:rsid w:val="00A7111C"/>
    <w:rPr>
      <w:b/>
      <w:bCs/>
    </w:rPr>
  </w:style>
  <w:style w:type="table" w:styleId="TableGrid">
    <w:name w:val="Table Grid"/>
    <w:basedOn w:val="TableNormal"/>
    <w:uiPriority w:val="59"/>
    <w:rsid w:val="00A71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3209"/>
    <w:rPr>
      <w:sz w:val="20"/>
      <w:szCs w:val="20"/>
    </w:rPr>
  </w:style>
  <w:style w:type="character" w:customStyle="1" w:styleId="FootnoteTextChar">
    <w:name w:val="Footnote Text Char"/>
    <w:basedOn w:val="DefaultParagraphFont"/>
    <w:link w:val="FootnoteText"/>
    <w:uiPriority w:val="99"/>
    <w:semiHidden/>
    <w:rsid w:val="002C3209"/>
    <w:rPr>
      <w:sz w:val="20"/>
      <w:szCs w:val="20"/>
    </w:rPr>
  </w:style>
  <w:style w:type="character" w:styleId="FootnoteReference">
    <w:name w:val="footnote reference"/>
    <w:basedOn w:val="DefaultParagraphFont"/>
    <w:uiPriority w:val="99"/>
    <w:semiHidden/>
    <w:unhideWhenUsed/>
    <w:rsid w:val="002C3209"/>
    <w:rPr>
      <w:vertAlign w:val="superscript"/>
    </w:rPr>
  </w:style>
  <w:style w:type="paragraph" w:styleId="NormalWeb">
    <w:name w:val="Normal (Web)"/>
    <w:basedOn w:val="Normal"/>
    <w:uiPriority w:val="99"/>
    <w:semiHidden/>
    <w:unhideWhenUsed/>
    <w:rsid w:val="002C3209"/>
    <w:pPr>
      <w:spacing w:before="100" w:beforeAutospacing="1" w:after="100" w:afterAutospacing="1"/>
    </w:pPr>
    <w:rPr>
      <w:rFonts w:eastAsia="Times New Roman" w:cs="Times New Roman"/>
      <w:sz w:val="24"/>
      <w:szCs w:val="24"/>
      <w:lang w:eastAsia="lv-LV"/>
    </w:rPr>
  </w:style>
  <w:style w:type="paragraph" w:customStyle="1" w:styleId="Default">
    <w:name w:val="Default"/>
    <w:rsid w:val="00050C99"/>
    <w:pPr>
      <w:autoSpaceDE w:val="0"/>
      <w:autoSpaceDN w:val="0"/>
      <w:adjustRightInd w:val="0"/>
    </w:pPr>
    <w:rPr>
      <w:rFonts w:ascii="Arial" w:hAnsi="Arial" w:cs="Arial"/>
      <w:color w:val="000000"/>
      <w:sz w:val="24"/>
      <w:szCs w:val="24"/>
    </w:rPr>
  </w:style>
  <w:style w:type="paragraph" w:customStyle="1" w:styleId="tv2181">
    <w:name w:val="tv2181"/>
    <w:basedOn w:val="Normal"/>
    <w:rsid w:val="006935B7"/>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character" w:customStyle="1" w:styleId="tvhtml1">
    <w:name w:val="tv_html1"/>
    <w:basedOn w:val="DefaultParagraphFont"/>
    <w:rsid w:val="008B0970"/>
    <w:rPr>
      <w:rFonts w:ascii="Verdana" w:hAnsi="Verdana" w:hint="default"/>
      <w:sz w:val="18"/>
      <w:szCs w:val="18"/>
    </w:rPr>
  </w:style>
  <w:style w:type="paragraph" w:customStyle="1" w:styleId="tvhtml2">
    <w:name w:val="tv_html2"/>
    <w:basedOn w:val="Normal"/>
    <w:rsid w:val="008B0970"/>
    <w:pPr>
      <w:spacing w:before="100" w:beforeAutospacing="1" w:line="360" w:lineRule="auto"/>
    </w:pPr>
    <w:rPr>
      <w:rFonts w:ascii="Verdana" w:eastAsia="Times New Roman" w:hAnsi="Verdana" w:cs="Times New Roman"/>
      <w:sz w:val="18"/>
      <w:szCs w:val="18"/>
      <w:lang w:eastAsia="lv-LV"/>
    </w:rPr>
  </w:style>
  <w:style w:type="character" w:styleId="CommentReference">
    <w:name w:val="annotation reference"/>
    <w:basedOn w:val="DefaultParagraphFont"/>
    <w:uiPriority w:val="99"/>
    <w:semiHidden/>
    <w:unhideWhenUsed/>
    <w:rsid w:val="0043567E"/>
    <w:rPr>
      <w:sz w:val="16"/>
      <w:szCs w:val="16"/>
    </w:rPr>
  </w:style>
  <w:style w:type="paragraph" w:styleId="CommentText">
    <w:name w:val="annotation text"/>
    <w:basedOn w:val="Normal"/>
    <w:link w:val="CommentTextChar"/>
    <w:uiPriority w:val="99"/>
    <w:unhideWhenUsed/>
    <w:rsid w:val="0043567E"/>
    <w:rPr>
      <w:sz w:val="20"/>
      <w:szCs w:val="20"/>
    </w:rPr>
  </w:style>
  <w:style w:type="character" w:customStyle="1" w:styleId="CommentTextChar">
    <w:name w:val="Comment Text Char"/>
    <w:basedOn w:val="DefaultParagraphFont"/>
    <w:link w:val="CommentText"/>
    <w:uiPriority w:val="99"/>
    <w:rsid w:val="0043567E"/>
    <w:rPr>
      <w:sz w:val="20"/>
      <w:szCs w:val="20"/>
    </w:rPr>
  </w:style>
  <w:style w:type="paragraph" w:styleId="CommentSubject">
    <w:name w:val="annotation subject"/>
    <w:basedOn w:val="CommentText"/>
    <w:next w:val="CommentText"/>
    <w:link w:val="CommentSubjectChar"/>
    <w:uiPriority w:val="99"/>
    <w:semiHidden/>
    <w:unhideWhenUsed/>
    <w:rsid w:val="0043567E"/>
    <w:rPr>
      <w:b/>
      <w:bCs/>
    </w:rPr>
  </w:style>
  <w:style w:type="character" w:customStyle="1" w:styleId="CommentSubjectChar">
    <w:name w:val="Comment Subject Char"/>
    <w:basedOn w:val="CommentTextChar"/>
    <w:link w:val="CommentSubject"/>
    <w:uiPriority w:val="99"/>
    <w:semiHidden/>
    <w:rsid w:val="0043567E"/>
    <w:rPr>
      <w:b/>
      <w:bCs/>
      <w:sz w:val="20"/>
      <w:szCs w:val="20"/>
    </w:rPr>
  </w:style>
  <w:style w:type="paragraph" w:styleId="Revision">
    <w:name w:val="Revision"/>
    <w:hidden/>
    <w:uiPriority w:val="99"/>
    <w:semiHidden/>
    <w:rsid w:val="00CB4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D52"/>
    <w:rPr>
      <w:strike w:val="0"/>
      <w:dstrike w:val="0"/>
      <w:color w:val="40407C"/>
      <w:u w:val="none"/>
      <w:effect w:val="none"/>
    </w:rPr>
  </w:style>
  <w:style w:type="paragraph" w:customStyle="1" w:styleId="tv2061">
    <w:name w:val="tv2061"/>
    <w:basedOn w:val="Normal"/>
    <w:rsid w:val="005F0D52"/>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1">
    <w:name w:val="tv2071"/>
    <w:basedOn w:val="Normal"/>
    <w:rsid w:val="005F0D52"/>
    <w:pPr>
      <w:spacing w:after="567" w:line="360" w:lineRule="auto"/>
      <w:jc w:val="center"/>
    </w:pPr>
    <w:rPr>
      <w:rFonts w:ascii="Verdana" w:eastAsia="Times New Roman" w:hAnsi="Verdana" w:cs="Times New Roman"/>
      <w:b/>
      <w:bCs/>
      <w:sz w:val="27"/>
      <w:szCs w:val="27"/>
      <w:lang w:eastAsia="lv-LV"/>
    </w:rPr>
  </w:style>
  <w:style w:type="paragraph" w:customStyle="1" w:styleId="tv9001">
    <w:name w:val="tv9001"/>
    <w:basedOn w:val="Normal"/>
    <w:rsid w:val="005F0D52"/>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5F0D52"/>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5F0D52"/>
    <w:pPr>
      <w:spacing w:before="240" w:line="360" w:lineRule="auto"/>
      <w:ind w:firstLine="300"/>
      <w:jc w:val="both"/>
    </w:pPr>
    <w:rPr>
      <w:rFonts w:ascii="Verdana" w:eastAsia="Times New Roman" w:hAnsi="Verdana" w:cs="Times New Roman"/>
      <w:sz w:val="18"/>
      <w:szCs w:val="18"/>
      <w:lang w:eastAsia="lv-LV"/>
    </w:rPr>
  </w:style>
  <w:style w:type="paragraph" w:customStyle="1" w:styleId="tv2161">
    <w:name w:val="tv2161"/>
    <w:basedOn w:val="Normal"/>
    <w:rsid w:val="005F0D52"/>
    <w:pPr>
      <w:spacing w:before="240" w:line="360" w:lineRule="auto"/>
      <w:ind w:firstLine="300"/>
      <w:jc w:val="right"/>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A55E0C"/>
    <w:pPr>
      <w:tabs>
        <w:tab w:val="center" w:pos="4153"/>
        <w:tab w:val="right" w:pos="8306"/>
      </w:tabs>
    </w:pPr>
  </w:style>
  <w:style w:type="character" w:customStyle="1" w:styleId="HeaderChar">
    <w:name w:val="Header Char"/>
    <w:basedOn w:val="DefaultParagraphFont"/>
    <w:link w:val="Header"/>
    <w:uiPriority w:val="99"/>
    <w:rsid w:val="00A55E0C"/>
  </w:style>
  <w:style w:type="paragraph" w:styleId="Footer">
    <w:name w:val="footer"/>
    <w:basedOn w:val="Normal"/>
    <w:link w:val="FooterChar"/>
    <w:uiPriority w:val="99"/>
    <w:unhideWhenUsed/>
    <w:rsid w:val="00A55E0C"/>
    <w:pPr>
      <w:tabs>
        <w:tab w:val="center" w:pos="4153"/>
        <w:tab w:val="right" w:pos="8306"/>
      </w:tabs>
    </w:pPr>
  </w:style>
  <w:style w:type="character" w:customStyle="1" w:styleId="FooterChar">
    <w:name w:val="Footer Char"/>
    <w:basedOn w:val="DefaultParagraphFont"/>
    <w:link w:val="Footer"/>
    <w:uiPriority w:val="99"/>
    <w:rsid w:val="00A55E0C"/>
  </w:style>
  <w:style w:type="paragraph" w:styleId="BalloonText">
    <w:name w:val="Balloon Text"/>
    <w:basedOn w:val="Normal"/>
    <w:link w:val="BalloonTextChar"/>
    <w:uiPriority w:val="99"/>
    <w:semiHidden/>
    <w:unhideWhenUsed/>
    <w:rsid w:val="00A55E0C"/>
    <w:rPr>
      <w:rFonts w:ascii="Tahoma" w:hAnsi="Tahoma" w:cs="Tahoma"/>
      <w:sz w:val="16"/>
      <w:szCs w:val="16"/>
    </w:rPr>
  </w:style>
  <w:style w:type="character" w:customStyle="1" w:styleId="BalloonTextChar">
    <w:name w:val="Balloon Text Char"/>
    <w:basedOn w:val="DefaultParagraphFont"/>
    <w:link w:val="BalloonText"/>
    <w:uiPriority w:val="99"/>
    <w:semiHidden/>
    <w:rsid w:val="00A55E0C"/>
    <w:rPr>
      <w:rFonts w:ascii="Tahoma" w:hAnsi="Tahoma" w:cs="Tahoma"/>
      <w:sz w:val="16"/>
      <w:szCs w:val="16"/>
    </w:rPr>
  </w:style>
  <w:style w:type="paragraph" w:styleId="BodyText">
    <w:name w:val="Body Text"/>
    <w:basedOn w:val="Normal"/>
    <w:link w:val="BodyTextChar"/>
    <w:semiHidden/>
    <w:rsid w:val="00056B78"/>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056B78"/>
    <w:rPr>
      <w:rFonts w:eastAsia="Times New Roman" w:cs="Times New Roman"/>
      <w:szCs w:val="20"/>
      <w:lang w:eastAsia="lv-LV"/>
    </w:rPr>
  </w:style>
  <w:style w:type="paragraph" w:styleId="ListParagraph">
    <w:name w:val="List Paragraph"/>
    <w:basedOn w:val="Normal"/>
    <w:link w:val="ListParagraphChar"/>
    <w:uiPriority w:val="34"/>
    <w:qFormat/>
    <w:rsid w:val="00B27CFC"/>
    <w:pPr>
      <w:ind w:left="720"/>
      <w:contextualSpacing/>
    </w:pPr>
  </w:style>
  <w:style w:type="character" w:customStyle="1" w:styleId="ListParagraphChar">
    <w:name w:val="List Paragraph Char"/>
    <w:link w:val="ListParagraph"/>
    <w:uiPriority w:val="34"/>
    <w:locked/>
    <w:rsid w:val="00B27CFC"/>
  </w:style>
  <w:style w:type="character" w:styleId="Strong">
    <w:name w:val="Strong"/>
    <w:basedOn w:val="DefaultParagraphFont"/>
    <w:qFormat/>
    <w:rsid w:val="00A7111C"/>
    <w:rPr>
      <w:b/>
      <w:bCs/>
    </w:rPr>
  </w:style>
  <w:style w:type="table" w:styleId="TableGrid">
    <w:name w:val="Table Grid"/>
    <w:basedOn w:val="TableNormal"/>
    <w:uiPriority w:val="59"/>
    <w:rsid w:val="00A71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3209"/>
    <w:rPr>
      <w:sz w:val="20"/>
      <w:szCs w:val="20"/>
    </w:rPr>
  </w:style>
  <w:style w:type="character" w:customStyle="1" w:styleId="FootnoteTextChar">
    <w:name w:val="Footnote Text Char"/>
    <w:basedOn w:val="DefaultParagraphFont"/>
    <w:link w:val="FootnoteText"/>
    <w:uiPriority w:val="99"/>
    <w:semiHidden/>
    <w:rsid w:val="002C3209"/>
    <w:rPr>
      <w:sz w:val="20"/>
      <w:szCs w:val="20"/>
    </w:rPr>
  </w:style>
  <w:style w:type="character" w:styleId="FootnoteReference">
    <w:name w:val="footnote reference"/>
    <w:basedOn w:val="DefaultParagraphFont"/>
    <w:uiPriority w:val="99"/>
    <w:semiHidden/>
    <w:unhideWhenUsed/>
    <w:rsid w:val="002C3209"/>
    <w:rPr>
      <w:vertAlign w:val="superscript"/>
    </w:rPr>
  </w:style>
  <w:style w:type="paragraph" w:styleId="NormalWeb">
    <w:name w:val="Normal (Web)"/>
    <w:basedOn w:val="Normal"/>
    <w:uiPriority w:val="99"/>
    <w:semiHidden/>
    <w:unhideWhenUsed/>
    <w:rsid w:val="002C3209"/>
    <w:pPr>
      <w:spacing w:before="100" w:beforeAutospacing="1" w:after="100" w:afterAutospacing="1"/>
    </w:pPr>
    <w:rPr>
      <w:rFonts w:eastAsia="Times New Roman" w:cs="Times New Roman"/>
      <w:sz w:val="24"/>
      <w:szCs w:val="24"/>
      <w:lang w:eastAsia="lv-LV"/>
    </w:rPr>
  </w:style>
  <w:style w:type="paragraph" w:customStyle="1" w:styleId="Default">
    <w:name w:val="Default"/>
    <w:rsid w:val="00050C99"/>
    <w:pPr>
      <w:autoSpaceDE w:val="0"/>
      <w:autoSpaceDN w:val="0"/>
      <w:adjustRightInd w:val="0"/>
    </w:pPr>
    <w:rPr>
      <w:rFonts w:ascii="Arial" w:hAnsi="Arial" w:cs="Arial"/>
      <w:color w:val="000000"/>
      <w:sz w:val="24"/>
      <w:szCs w:val="24"/>
    </w:rPr>
  </w:style>
  <w:style w:type="paragraph" w:customStyle="1" w:styleId="tv2181">
    <w:name w:val="tv2181"/>
    <w:basedOn w:val="Normal"/>
    <w:rsid w:val="006935B7"/>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character" w:customStyle="1" w:styleId="tvhtml1">
    <w:name w:val="tv_html1"/>
    <w:basedOn w:val="DefaultParagraphFont"/>
    <w:rsid w:val="008B0970"/>
    <w:rPr>
      <w:rFonts w:ascii="Verdana" w:hAnsi="Verdana" w:hint="default"/>
      <w:sz w:val="18"/>
      <w:szCs w:val="18"/>
    </w:rPr>
  </w:style>
  <w:style w:type="paragraph" w:customStyle="1" w:styleId="tvhtml2">
    <w:name w:val="tv_html2"/>
    <w:basedOn w:val="Normal"/>
    <w:rsid w:val="008B0970"/>
    <w:pPr>
      <w:spacing w:before="100" w:beforeAutospacing="1" w:line="360" w:lineRule="auto"/>
    </w:pPr>
    <w:rPr>
      <w:rFonts w:ascii="Verdana" w:eastAsia="Times New Roman" w:hAnsi="Verdana" w:cs="Times New Roman"/>
      <w:sz w:val="18"/>
      <w:szCs w:val="18"/>
      <w:lang w:eastAsia="lv-LV"/>
    </w:rPr>
  </w:style>
  <w:style w:type="character" w:styleId="CommentReference">
    <w:name w:val="annotation reference"/>
    <w:basedOn w:val="DefaultParagraphFont"/>
    <w:uiPriority w:val="99"/>
    <w:semiHidden/>
    <w:unhideWhenUsed/>
    <w:rsid w:val="0043567E"/>
    <w:rPr>
      <w:sz w:val="16"/>
      <w:szCs w:val="16"/>
    </w:rPr>
  </w:style>
  <w:style w:type="paragraph" w:styleId="CommentText">
    <w:name w:val="annotation text"/>
    <w:basedOn w:val="Normal"/>
    <w:link w:val="CommentTextChar"/>
    <w:uiPriority w:val="99"/>
    <w:unhideWhenUsed/>
    <w:rsid w:val="0043567E"/>
    <w:rPr>
      <w:sz w:val="20"/>
      <w:szCs w:val="20"/>
    </w:rPr>
  </w:style>
  <w:style w:type="character" w:customStyle="1" w:styleId="CommentTextChar">
    <w:name w:val="Comment Text Char"/>
    <w:basedOn w:val="DefaultParagraphFont"/>
    <w:link w:val="CommentText"/>
    <w:uiPriority w:val="99"/>
    <w:rsid w:val="0043567E"/>
    <w:rPr>
      <w:sz w:val="20"/>
      <w:szCs w:val="20"/>
    </w:rPr>
  </w:style>
  <w:style w:type="paragraph" w:styleId="CommentSubject">
    <w:name w:val="annotation subject"/>
    <w:basedOn w:val="CommentText"/>
    <w:next w:val="CommentText"/>
    <w:link w:val="CommentSubjectChar"/>
    <w:uiPriority w:val="99"/>
    <w:semiHidden/>
    <w:unhideWhenUsed/>
    <w:rsid w:val="0043567E"/>
    <w:rPr>
      <w:b/>
      <w:bCs/>
    </w:rPr>
  </w:style>
  <w:style w:type="character" w:customStyle="1" w:styleId="CommentSubjectChar">
    <w:name w:val="Comment Subject Char"/>
    <w:basedOn w:val="CommentTextChar"/>
    <w:link w:val="CommentSubject"/>
    <w:uiPriority w:val="99"/>
    <w:semiHidden/>
    <w:rsid w:val="0043567E"/>
    <w:rPr>
      <w:b/>
      <w:bCs/>
      <w:sz w:val="20"/>
      <w:szCs w:val="20"/>
    </w:rPr>
  </w:style>
  <w:style w:type="paragraph" w:styleId="Revision">
    <w:name w:val="Revision"/>
    <w:hidden/>
    <w:uiPriority w:val="99"/>
    <w:semiHidden/>
    <w:rsid w:val="00CB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7729">
      <w:bodyDiv w:val="1"/>
      <w:marLeft w:val="0"/>
      <w:marRight w:val="0"/>
      <w:marTop w:val="0"/>
      <w:marBottom w:val="0"/>
      <w:divBdr>
        <w:top w:val="none" w:sz="0" w:space="0" w:color="auto"/>
        <w:left w:val="none" w:sz="0" w:space="0" w:color="auto"/>
        <w:bottom w:val="none" w:sz="0" w:space="0" w:color="auto"/>
        <w:right w:val="none" w:sz="0" w:space="0" w:color="auto"/>
      </w:divBdr>
    </w:div>
    <w:div w:id="400444927">
      <w:bodyDiv w:val="1"/>
      <w:marLeft w:val="0"/>
      <w:marRight w:val="0"/>
      <w:marTop w:val="0"/>
      <w:marBottom w:val="0"/>
      <w:divBdr>
        <w:top w:val="none" w:sz="0" w:space="0" w:color="auto"/>
        <w:left w:val="none" w:sz="0" w:space="0" w:color="auto"/>
        <w:bottom w:val="none" w:sz="0" w:space="0" w:color="auto"/>
        <w:right w:val="none" w:sz="0" w:space="0" w:color="auto"/>
      </w:divBdr>
    </w:div>
    <w:div w:id="682711859">
      <w:bodyDiv w:val="1"/>
      <w:marLeft w:val="0"/>
      <w:marRight w:val="0"/>
      <w:marTop w:val="0"/>
      <w:marBottom w:val="0"/>
      <w:divBdr>
        <w:top w:val="none" w:sz="0" w:space="0" w:color="auto"/>
        <w:left w:val="none" w:sz="0" w:space="0" w:color="auto"/>
        <w:bottom w:val="none" w:sz="0" w:space="0" w:color="auto"/>
        <w:right w:val="none" w:sz="0" w:space="0" w:color="auto"/>
      </w:divBdr>
    </w:div>
    <w:div w:id="1279216875">
      <w:bodyDiv w:val="1"/>
      <w:marLeft w:val="0"/>
      <w:marRight w:val="0"/>
      <w:marTop w:val="0"/>
      <w:marBottom w:val="0"/>
      <w:divBdr>
        <w:top w:val="none" w:sz="0" w:space="0" w:color="auto"/>
        <w:left w:val="none" w:sz="0" w:space="0" w:color="auto"/>
        <w:bottom w:val="none" w:sz="0" w:space="0" w:color="auto"/>
        <w:right w:val="none" w:sz="0" w:space="0" w:color="auto"/>
      </w:divBdr>
    </w:div>
    <w:div w:id="1383670051">
      <w:bodyDiv w:val="1"/>
      <w:marLeft w:val="0"/>
      <w:marRight w:val="0"/>
      <w:marTop w:val="0"/>
      <w:marBottom w:val="0"/>
      <w:divBdr>
        <w:top w:val="none" w:sz="0" w:space="0" w:color="auto"/>
        <w:left w:val="none" w:sz="0" w:space="0" w:color="auto"/>
        <w:bottom w:val="none" w:sz="0" w:space="0" w:color="auto"/>
        <w:right w:val="none" w:sz="0" w:space="0" w:color="auto"/>
      </w:divBdr>
    </w:div>
    <w:div w:id="1513834284">
      <w:bodyDiv w:val="1"/>
      <w:marLeft w:val="0"/>
      <w:marRight w:val="0"/>
      <w:marTop w:val="0"/>
      <w:marBottom w:val="0"/>
      <w:divBdr>
        <w:top w:val="none" w:sz="0" w:space="0" w:color="auto"/>
        <w:left w:val="none" w:sz="0" w:space="0" w:color="auto"/>
        <w:bottom w:val="none" w:sz="0" w:space="0" w:color="auto"/>
        <w:right w:val="none" w:sz="0" w:space="0" w:color="auto"/>
      </w:divBdr>
    </w:div>
    <w:div w:id="2066483996">
      <w:bodyDiv w:val="1"/>
      <w:marLeft w:val="0"/>
      <w:marRight w:val="0"/>
      <w:marTop w:val="0"/>
      <w:marBottom w:val="0"/>
      <w:divBdr>
        <w:top w:val="none" w:sz="0" w:space="0" w:color="auto"/>
        <w:left w:val="none" w:sz="0" w:space="0" w:color="auto"/>
        <w:bottom w:val="none" w:sz="0" w:space="0" w:color="auto"/>
        <w:right w:val="none" w:sz="0" w:space="0" w:color="auto"/>
      </w:divBdr>
    </w:div>
    <w:div w:id="2090611143">
      <w:bodyDiv w:val="1"/>
      <w:marLeft w:val="0"/>
      <w:marRight w:val="0"/>
      <w:marTop w:val="0"/>
      <w:marBottom w:val="0"/>
      <w:divBdr>
        <w:top w:val="none" w:sz="0" w:space="0" w:color="auto"/>
        <w:left w:val="none" w:sz="0" w:space="0" w:color="auto"/>
        <w:bottom w:val="none" w:sz="0" w:space="0" w:color="auto"/>
        <w:right w:val="none" w:sz="0" w:space="0" w:color="auto"/>
      </w:divBdr>
    </w:div>
    <w:div w:id="21466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635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EC29-F9D1-446B-9115-C2774573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7922</Words>
  <Characters>4517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Kārtība, kādā valsts atbalsta programmu koordinācijas un pilnveidošanas konsultatīvajā padomē piesaka un izvērtē valsts atbalsta programmas, kuras īsteno finanšu instrumentu veidā</vt:lpstr>
    </vt:vector>
  </TitlesOfParts>
  <Company>Finanšu ministrija</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atbalsta programmu koordinācijas un pilnveidošanas konsultatīvajā padomē piesaka un izvērtē valsts atbalsta programmas, kuras īsteno finanšu instrumentu veidā</dc:title>
  <dc:creator>Finanšu Ministrija</dc:creator>
  <cp:keywords>Valsts atbalsta programmas; Konsultatīvā padome</cp:keywords>
  <dc:description>Kristīne.Kapusta@fm.gov.lv67083816</dc:description>
  <cp:lastModifiedBy>Finanšu Ministrija</cp:lastModifiedBy>
  <cp:revision>9</cp:revision>
  <cp:lastPrinted>2013-04-19T07:58:00Z</cp:lastPrinted>
  <dcterms:created xsi:type="dcterms:W3CDTF">2013-04-19T06:55:00Z</dcterms:created>
  <dcterms:modified xsi:type="dcterms:W3CDTF">2013-04-22T09:46:00Z</dcterms:modified>
  <cp:category>MK instrukcijas projekts</cp:category>
</cp:coreProperties>
</file>